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052B4" w14:textId="77777777" w:rsidR="00332C80" w:rsidRDefault="00332C80" w:rsidP="002E3A86">
      <w:pPr>
        <w:pStyle w:val="Heading1"/>
        <w:spacing w:before="0" w:after="0"/>
        <w:jc w:val="center"/>
        <w:rPr>
          <w:rFonts w:ascii="Calibri" w:hAnsi="Calibri" w:cs="Calibri"/>
          <w:caps/>
          <w:sz w:val="24"/>
          <w:szCs w:val="24"/>
        </w:rPr>
      </w:pPr>
      <w:bookmarkStart w:id="0" w:name="_GoBack"/>
      <w:bookmarkEnd w:id="0"/>
      <w:r w:rsidRPr="004D1A09">
        <w:rPr>
          <w:rFonts w:cs="Calibri"/>
          <w:noProof/>
          <w:sz w:val="24"/>
          <w:szCs w:val="24"/>
        </w:rPr>
        <w:drawing>
          <wp:inline distT="0" distB="0" distL="0" distR="0" wp14:anchorId="4A8F0F1E" wp14:editId="6D43C285">
            <wp:extent cx="904875" cy="320040"/>
            <wp:effectExtent l="0" t="0" r="9525" b="3810"/>
            <wp:docPr id="8" name="Picture 8" descr="BW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35507" cy="33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18F71" w14:textId="77777777" w:rsidR="007A5342" w:rsidRPr="00D449BC" w:rsidRDefault="007A5342" w:rsidP="00332C80">
      <w:pPr>
        <w:pStyle w:val="Heading1"/>
        <w:spacing w:before="0" w:after="0"/>
        <w:jc w:val="center"/>
        <w:rPr>
          <w:rFonts w:ascii="Calibri" w:hAnsi="Calibri" w:cs="Calibri"/>
          <w:caps/>
          <w:sz w:val="24"/>
          <w:szCs w:val="24"/>
        </w:rPr>
      </w:pPr>
      <w:r w:rsidRPr="00D449BC">
        <w:rPr>
          <w:rFonts w:ascii="Calibri" w:hAnsi="Calibri" w:cs="Calibri"/>
          <w:caps/>
          <w:sz w:val="24"/>
          <w:szCs w:val="24"/>
        </w:rPr>
        <w:t>Lansing Board of Water &amp; Light</w:t>
      </w:r>
    </w:p>
    <w:p w14:paraId="4D68C9E7" w14:textId="77777777" w:rsidR="007A5342" w:rsidRPr="00D449BC" w:rsidRDefault="007A5342" w:rsidP="007A5342">
      <w:pPr>
        <w:pStyle w:val="Heading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A763CF">
        <w:rPr>
          <w:rFonts w:ascii="Calibri" w:hAnsi="Calibri" w:cs="Calibri"/>
          <w:sz w:val="24"/>
          <w:szCs w:val="24"/>
        </w:rPr>
        <w:t xml:space="preserve">PENSION FUND TRUSTEES MEETING </w:t>
      </w:r>
      <w:r w:rsidR="0071581B">
        <w:rPr>
          <w:rFonts w:ascii="Calibri" w:hAnsi="Calibri" w:cs="Calibri"/>
          <w:sz w:val="24"/>
          <w:szCs w:val="24"/>
        </w:rPr>
        <w:t>MINUTES</w:t>
      </w:r>
    </w:p>
    <w:p w14:paraId="48167351" w14:textId="77777777" w:rsidR="007A5342" w:rsidRDefault="007A5342" w:rsidP="007A5342">
      <w:pPr>
        <w:jc w:val="center"/>
        <w:rPr>
          <w:rFonts w:cs="Calibri"/>
          <w:b/>
          <w:bCs/>
          <w:sz w:val="24"/>
          <w:szCs w:val="24"/>
        </w:rPr>
      </w:pPr>
      <w:r w:rsidRPr="00A763CF">
        <w:rPr>
          <w:rFonts w:cs="Calibri"/>
          <w:b/>
          <w:bCs/>
          <w:sz w:val="24"/>
          <w:szCs w:val="24"/>
        </w:rPr>
        <w:t>N</w:t>
      </w:r>
      <w:r w:rsidR="00FF218A">
        <w:rPr>
          <w:rFonts w:cs="Calibri"/>
          <w:b/>
          <w:bCs/>
          <w:sz w:val="24"/>
          <w:szCs w:val="24"/>
        </w:rPr>
        <w:t>ovember 17, 2020</w:t>
      </w:r>
    </w:p>
    <w:p w14:paraId="2052C072" w14:textId="77777777" w:rsidR="007A5342" w:rsidRPr="00005BD5" w:rsidRDefault="007A5342" w:rsidP="007A5342">
      <w:pPr>
        <w:rPr>
          <w:sz w:val="20"/>
          <w:szCs w:val="20"/>
        </w:rPr>
      </w:pPr>
    </w:p>
    <w:p w14:paraId="21AD9CF9" w14:textId="77777777" w:rsidR="007A5342" w:rsidRDefault="007A5342" w:rsidP="007A5342">
      <w:pPr>
        <w:jc w:val="both"/>
        <w:rPr>
          <w:sz w:val="24"/>
          <w:szCs w:val="24"/>
        </w:rPr>
      </w:pPr>
      <w:r w:rsidRPr="00DE4F61">
        <w:rPr>
          <w:sz w:val="24"/>
          <w:szCs w:val="24"/>
        </w:rPr>
        <w:t xml:space="preserve">The Pension Fund Trustees of the Lansing Board of Water &amp; Light (BWL) met </w:t>
      </w:r>
      <w:r w:rsidR="00DB7CBB">
        <w:rPr>
          <w:sz w:val="24"/>
          <w:szCs w:val="24"/>
        </w:rPr>
        <w:t>via WebEx</w:t>
      </w:r>
      <w:r w:rsidRPr="00DE4F61">
        <w:rPr>
          <w:sz w:val="24"/>
          <w:szCs w:val="24"/>
        </w:rPr>
        <w:t xml:space="preserve"> </w:t>
      </w:r>
      <w:r w:rsidR="00DB7CBB">
        <w:rPr>
          <w:sz w:val="24"/>
          <w:szCs w:val="24"/>
        </w:rPr>
        <w:t>(</w:t>
      </w:r>
      <w:r w:rsidRPr="00DE4F61">
        <w:rPr>
          <w:sz w:val="24"/>
          <w:szCs w:val="24"/>
        </w:rPr>
        <w:t xml:space="preserve">BWL Headquarters – REO Town Depot located at 1201 </w:t>
      </w:r>
      <w:r w:rsidR="00DB7CBB">
        <w:rPr>
          <w:sz w:val="24"/>
          <w:szCs w:val="24"/>
        </w:rPr>
        <w:t>S. Washington Ave., Lansing, MI)</w:t>
      </w:r>
      <w:r w:rsidRPr="00DE4F61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5</w:t>
      </w:r>
      <w:r w:rsidR="00FF218A">
        <w:rPr>
          <w:sz w:val="24"/>
          <w:szCs w:val="24"/>
        </w:rPr>
        <w:t>:00 P.M. on Tuesday, November 17, 2020</w:t>
      </w:r>
      <w:r w:rsidRPr="00DE4F61">
        <w:rPr>
          <w:sz w:val="24"/>
          <w:szCs w:val="24"/>
        </w:rPr>
        <w:t xml:space="preserve">. </w:t>
      </w:r>
    </w:p>
    <w:p w14:paraId="1C6BC1D8" w14:textId="77777777" w:rsidR="00DB7CBB" w:rsidRPr="00F6355E" w:rsidRDefault="00DB7CBB" w:rsidP="007A5342">
      <w:pPr>
        <w:jc w:val="both"/>
        <w:rPr>
          <w:sz w:val="20"/>
          <w:szCs w:val="20"/>
        </w:rPr>
      </w:pPr>
    </w:p>
    <w:p w14:paraId="6CF83696" w14:textId="77777777" w:rsidR="00DB7CBB" w:rsidRPr="007F52F7" w:rsidRDefault="00DB7CBB" w:rsidP="00DB7CBB">
      <w:pPr>
        <w:rPr>
          <w:rFonts w:cs="Calibri"/>
        </w:rPr>
      </w:pPr>
      <w:r w:rsidRPr="007F52F7">
        <w:rPr>
          <w:rFonts w:cs="Calibri"/>
        </w:rPr>
        <w:t>Event Address for Attendees:</w:t>
      </w:r>
    </w:p>
    <w:p w14:paraId="0952FE66" w14:textId="77777777" w:rsidR="00DB7CBB" w:rsidRPr="00707D79" w:rsidRDefault="002077CC" w:rsidP="00DB7CBB">
      <w:pPr>
        <w:rPr>
          <w:rFonts w:cs="Calibri"/>
          <w:b/>
        </w:rPr>
      </w:pPr>
      <w:hyperlink r:id="rId8" w:history="1">
        <w:r w:rsidR="00707D79" w:rsidRPr="00707D79">
          <w:rPr>
            <w:rStyle w:val="Hyperlink"/>
            <w:color w:val="auto"/>
          </w:rPr>
          <w:t>https://lbwlevents.webex.com/lbwlevents/onstage/g.php?MTID=efac46ef50bf8a3970e0de61fec6c4195</w:t>
        </w:r>
      </w:hyperlink>
    </w:p>
    <w:p w14:paraId="4FF643BB" w14:textId="77777777" w:rsidR="00DB7CBB" w:rsidRPr="007F52F7" w:rsidRDefault="00DB7CBB" w:rsidP="00DB7CBB">
      <w:pPr>
        <w:rPr>
          <w:rFonts w:cs="Calibri"/>
        </w:rPr>
      </w:pPr>
      <w:r w:rsidRPr="007F52F7">
        <w:rPr>
          <w:rFonts w:cs="Calibri"/>
        </w:rPr>
        <w:t xml:space="preserve">Event Number for Attendees:  </w:t>
      </w:r>
      <w:r w:rsidR="00707D79">
        <w:t xml:space="preserve">132 199 1884     </w:t>
      </w:r>
      <w:r>
        <w:rPr>
          <w:rFonts w:cs="Calibri"/>
        </w:rPr>
        <w:t>Event P</w:t>
      </w:r>
      <w:r w:rsidRPr="007F52F7">
        <w:rPr>
          <w:rFonts w:cs="Calibri"/>
        </w:rPr>
        <w:t xml:space="preserve">assword:  </w:t>
      </w:r>
      <w:r w:rsidR="00707D79">
        <w:t>RTuAXyAV35</w:t>
      </w:r>
    </w:p>
    <w:p w14:paraId="35912B03" w14:textId="77777777" w:rsidR="00DB7CBB" w:rsidRPr="007F52F7" w:rsidRDefault="00DB7CBB" w:rsidP="00DB7CBB">
      <w:r>
        <w:rPr>
          <w:rFonts w:cs="Calibri"/>
        </w:rPr>
        <w:t>Audio C</w:t>
      </w:r>
      <w:r w:rsidRPr="007F52F7">
        <w:rPr>
          <w:rFonts w:cs="Calibri"/>
        </w:rPr>
        <w:t>onference:  United States Toll +1-408-418-9388</w:t>
      </w:r>
      <w:r w:rsidRPr="007F52F7">
        <w:t xml:space="preserve">      </w:t>
      </w:r>
      <w:r w:rsidRPr="007F52F7">
        <w:rPr>
          <w:rFonts w:cs="Calibri"/>
        </w:rPr>
        <w:t>Access</w:t>
      </w:r>
      <w:r>
        <w:rPr>
          <w:rFonts w:cs="Calibri"/>
        </w:rPr>
        <w:t xml:space="preserve"> C</w:t>
      </w:r>
      <w:r w:rsidRPr="007F52F7">
        <w:rPr>
          <w:rFonts w:cs="Calibri"/>
        </w:rPr>
        <w:t xml:space="preserve">ode:  </w:t>
      </w:r>
      <w:r w:rsidR="00707D79">
        <w:t xml:space="preserve">132 199 1884 </w:t>
      </w:r>
    </w:p>
    <w:p w14:paraId="1D2BCFE8" w14:textId="77777777" w:rsidR="00DB7CBB" w:rsidRPr="00F6355E" w:rsidRDefault="00DB7CBB" w:rsidP="007A5342">
      <w:pPr>
        <w:jc w:val="both"/>
        <w:rPr>
          <w:sz w:val="20"/>
          <w:szCs w:val="20"/>
        </w:rPr>
      </w:pPr>
    </w:p>
    <w:p w14:paraId="34D3CB80" w14:textId="77777777" w:rsidR="007A5342" w:rsidRDefault="007D06FA" w:rsidP="007A5342">
      <w:pPr>
        <w:rPr>
          <w:sz w:val="24"/>
          <w:szCs w:val="24"/>
        </w:rPr>
      </w:pPr>
      <w:r>
        <w:rPr>
          <w:sz w:val="24"/>
          <w:szCs w:val="24"/>
        </w:rPr>
        <w:t xml:space="preserve">Trustee and </w:t>
      </w:r>
      <w:r w:rsidR="007A5342">
        <w:rPr>
          <w:sz w:val="24"/>
          <w:szCs w:val="24"/>
        </w:rPr>
        <w:t xml:space="preserve">Board </w:t>
      </w:r>
      <w:r w:rsidR="007A5342" w:rsidRPr="00DE4F61">
        <w:rPr>
          <w:sz w:val="24"/>
          <w:szCs w:val="24"/>
        </w:rPr>
        <w:t xml:space="preserve">Chairperson David Price </w:t>
      </w:r>
      <w:r w:rsidR="007A5342">
        <w:rPr>
          <w:sz w:val="24"/>
          <w:szCs w:val="24"/>
        </w:rPr>
        <w:t>cal</w:t>
      </w:r>
      <w:r w:rsidR="00114512">
        <w:rPr>
          <w:sz w:val="24"/>
          <w:szCs w:val="24"/>
        </w:rPr>
        <w:t>l</w:t>
      </w:r>
      <w:r w:rsidR="008B2591">
        <w:rPr>
          <w:sz w:val="24"/>
          <w:szCs w:val="24"/>
        </w:rPr>
        <w:t>ed the meeting to order at 5:00</w:t>
      </w:r>
      <w:r w:rsidR="007A5342">
        <w:rPr>
          <w:sz w:val="24"/>
          <w:szCs w:val="24"/>
        </w:rPr>
        <w:t xml:space="preserve"> p.m.  </w:t>
      </w:r>
    </w:p>
    <w:p w14:paraId="3C32CDA2" w14:textId="77777777" w:rsidR="007A5342" w:rsidRPr="00F6355E" w:rsidRDefault="007A5342" w:rsidP="007A5342">
      <w:pPr>
        <w:rPr>
          <w:sz w:val="20"/>
          <w:szCs w:val="20"/>
        </w:rPr>
      </w:pPr>
    </w:p>
    <w:p w14:paraId="04079B6B" w14:textId="77777777" w:rsidR="007A5342" w:rsidRPr="00DE4F61" w:rsidRDefault="007D06FA" w:rsidP="007A5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Corporate Secretary Griffin called the Roll: </w:t>
      </w:r>
      <w:r w:rsidR="007A5342" w:rsidRPr="00DE4F61">
        <w:rPr>
          <w:sz w:val="24"/>
          <w:szCs w:val="24"/>
        </w:rPr>
        <w:t xml:space="preserve"> </w:t>
      </w:r>
    </w:p>
    <w:p w14:paraId="32E20A00" w14:textId="77777777" w:rsidR="007A5342" w:rsidRPr="00F6355E" w:rsidRDefault="007A5342" w:rsidP="007A5342">
      <w:pPr>
        <w:rPr>
          <w:sz w:val="20"/>
          <w:szCs w:val="20"/>
        </w:rPr>
      </w:pPr>
    </w:p>
    <w:p w14:paraId="24A66955" w14:textId="77777777" w:rsidR="008B2591" w:rsidRPr="00F6355E" w:rsidRDefault="008B2591" w:rsidP="00F6355E">
      <w:pPr>
        <w:rPr>
          <w:rFonts w:asciiTheme="minorHAnsi" w:hAnsiTheme="minorHAnsi" w:cstheme="minorHAnsi"/>
          <w:sz w:val="24"/>
          <w:szCs w:val="24"/>
        </w:rPr>
      </w:pPr>
      <w:r w:rsidRPr="00F6355E">
        <w:rPr>
          <w:rFonts w:asciiTheme="minorHAnsi" w:hAnsiTheme="minorHAnsi" w:cstheme="minorHAnsi"/>
          <w:sz w:val="24"/>
          <w:szCs w:val="24"/>
        </w:rPr>
        <w:t xml:space="preserve">The following </w:t>
      </w:r>
      <w:r w:rsidR="007D06FA">
        <w:rPr>
          <w:rFonts w:asciiTheme="minorHAnsi" w:hAnsiTheme="minorHAnsi" w:cstheme="minorHAnsi"/>
          <w:sz w:val="24"/>
          <w:szCs w:val="24"/>
        </w:rPr>
        <w:t>Trustees</w:t>
      </w:r>
      <w:r w:rsidRPr="00F6355E">
        <w:rPr>
          <w:rFonts w:asciiTheme="minorHAnsi" w:hAnsiTheme="minorHAnsi" w:cstheme="minorHAnsi"/>
          <w:sz w:val="24"/>
          <w:szCs w:val="24"/>
        </w:rPr>
        <w:t xml:space="preserve"> were present via audio/video: 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220"/>
      </w:tblGrid>
      <w:tr w:rsidR="008B2591" w14:paraId="76E5F127" w14:textId="77777777" w:rsidTr="008855BA">
        <w:trPr>
          <w:jc w:val="center"/>
        </w:trPr>
        <w:tc>
          <w:tcPr>
            <w:tcW w:w="4590" w:type="dxa"/>
          </w:tcPr>
          <w:p w14:paraId="1F23B8B9" w14:textId="77777777" w:rsidR="00016014" w:rsidRDefault="00016014" w:rsidP="00F6355E">
            <w:pPr>
              <w:rPr>
                <w:rFonts w:asciiTheme="minorHAnsi" w:hAnsiTheme="minorHAnsi" w:cstheme="minorHAnsi"/>
              </w:rPr>
            </w:pPr>
            <w:r w:rsidRPr="00F6355E">
              <w:rPr>
                <w:rFonts w:asciiTheme="minorHAnsi" w:hAnsiTheme="minorHAnsi" w:cstheme="minorHAnsi"/>
              </w:rPr>
              <w:t>Douglas Jester, East Lansing, 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C4398">
              <w:rPr>
                <w:rFonts w:asciiTheme="minorHAnsi" w:hAnsiTheme="minorHAnsi" w:cstheme="minorHAnsi"/>
                <w:sz w:val="18"/>
                <w:szCs w:val="18"/>
              </w:rPr>
              <w:t>(arrived @5:30p</w:t>
            </w:r>
            <w:r w:rsidRPr="0001601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387258B0" w14:textId="77777777" w:rsidR="008B2591" w:rsidRPr="00AE7FAB" w:rsidRDefault="001A457B" w:rsidP="00F6355E">
            <w:pPr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7B47A7">
              <w:rPr>
                <w:rFonts w:asciiTheme="minorHAnsi" w:hAnsiTheme="minorHAnsi" w:cstheme="minorHAnsi"/>
              </w:rPr>
              <w:t>Deshon</w:t>
            </w:r>
            <w:proofErr w:type="spellEnd"/>
            <w:r w:rsidRPr="007B47A7">
              <w:rPr>
                <w:rFonts w:asciiTheme="minorHAnsi" w:hAnsiTheme="minorHAnsi" w:cstheme="minorHAnsi"/>
              </w:rPr>
              <w:t xml:space="preserve"> Leek</w:t>
            </w:r>
            <w:r w:rsidRPr="00AE7FAB">
              <w:rPr>
                <w:rFonts w:asciiTheme="minorHAnsi" w:hAnsiTheme="minorHAnsi" w:cstheme="minorHAnsi"/>
              </w:rPr>
              <w:t xml:space="preserve"> remotely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E7FAB">
              <w:rPr>
                <w:rFonts w:asciiTheme="minorHAnsi" w:hAnsiTheme="minorHAnsi" w:cstheme="minorHAnsi"/>
              </w:rPr>
              <w:t xml:space="preserve">Lansing, </w:t>
            </w:r>
            <w:r>
              <w:rPr>
                <w:rFonts w:asciiTheme="minorHAnsi" w:hAnsiTheme="minorHAnsi" w:cstheme="minorHAnsi"/>
              </w:rPr>
              <w:t>MI</w:t>
            </w:r>
          </w:p>
        </w:tc>
        <w:tc>
          <w:tcPr>
            <w:tcW w:w="5220" w:type="dxa"/>
          </w:tcPr>
          <w:p w14:paraId="15C13CB8" w14:textId="77777777" w:rsidR="008B2591" w:rsidRDefault="001A457B" w:rsidP="00F6355E">
            <w:pPr>
              <w:rPr>
                <w:rFonts w:asciiTheme="minorHAnsi" w:hAnsiTheme="minorHAnsi" w:cstheme="minorHAnsi"/>
              </w:rPr>
            </w:pPr>
            <w:r w:rsidRPr="007B47A7">
              <w:rPr>
                <w:rFonts w:asciiTheme="minorHAnsi" w:hAnsiTheme="minorHAnsi" w:cstheme="minorHAnsi"/>
              </w:rPr>
              <w:t>David Lenz</w:t>
            </w:r>
            <w:r w:rsidRPr="00AE7FAB">
              <w:rPr>
                <w:rFonts w:asciiTheme="minorHAnsi" w:hAnsiTheme="minorHAnsi" w:cstheme="minorHAnsi"/>
              </w:rPr>
              <w:t xml:space="preserve"> remotely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E7FAB">
              <w:rPr>
                <w:rFonts w:asciiTheme="minorHAnsi" w:hAnsiTheme="minorHAnsi" w:cstheme="minorHAnsi"/>
              </w:rPr>
              <w:t xml:space="preserve">Lansing, </w:t>
            </w:r>
            <w:r>
              <w:rPr>
                <w:rFonts w:asciiTheme="minorHAnsi" w:hAnsiTheme="minorHAnsi" w:cstheme="minorHAnsi"/>
              </w:rPr>
              <w:t>MI</w:t>
            </w:r>
          </w:p>
          <w:p w14:paraId="31431E16" w14:textId="77777777" w:rsidR="00A508AA" w:rsidRPr="00AE7FAB" w:rsidRDefault="00F6355E" w:rsidP="00F6355E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Larry Merrill remotely, </w:t>
            </w:r>
            <w:r w:rsidR="00A508AA">
              <w:rPr>
                <w:rFonts w:asciiTheme="minorHAnsi" w:hAnsiTheme="minorHAnsi" w:cstheme="minorHAnsi"/>
              </w:rPr>
              <w:t xml:space="preserve">Delta Township </w:t>
            </w:r>
            <w:r w:rsidR="00FC4398">
              <w:rPr>
                <w:rFonts w:asciiTheme="minorHAnsi" w:hAnsiTheme="minorHAnsi" w:cstheme="minorHAnsi"/>
                <w:sz w:val="18"/>
                <w:szCs w:val="18"/>
              </w:rPr>
              <w:t>(arrived @ 5:45pm</w:t>
            </w:r>
            <w:r w:rsidR="00A508AA" w:rsidRPr="00A508A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B2591" w14:paraId="085F1665" w14:textId="77777777" w:rsidTr="008855BA">
        <w:trPr>
          <w:jc w:val="center"/>
        </w:trPr>
        <w:tc>
          <w:tcPr>
            <w:tcW w:w="4590" w:type="dxa"/>
          </w:tcPr>
          <w:p w14:paraId="6E616A17" w14:textId="77777777" w:rsidR="008B2591" w:rsidRPr="00AE7FAB" w:rsidRDefault="008B2591" w:rsidP="00F6355E">
            <w:pPr>
              <w:rPr>
                <w:rFonts w:asciiTheme="minorHAnsi" w:hAnsiTheme="minorHAnsi" w:cstheme="minorHAnsi"/>
                <w:u w:val="single"/>
              </w:rPr>
            </w:pPr>
            <w:r w:rsidRPr="007B47A7">
              <w:rPr>
                <w:rFonts w:asciiTheme="minorHAnsi" w:hAnsiTheme="minorHAnsi" w:cstheme="minorHAnsi"/>
              </w:rPr>
              <w:t>Tony Mullen</w:t>
            </w:r>
            <w:r w:rsidRPr="00AE7FAB">
              <w:rPr>
                <w:rFonts w:asciiTheme="minorHAnsi" w:hAnsiTheme="minorHAnsi" w:cstheme="minorHAnsi"/>
              </w:rPr>
              <w:t xml:space="preserve"> remotely</w:t>
            </w:r>
            <w:r>
              <w:rPr>
                <w:rFonts w:asciiTheme="minorHAnsi" w:hAnsiTheme="minorHAnsi" w:cstheme="minorHAnsi"/>
              </w:rPr>
              <w:t>,</w:t>
            </w:r>
            <w:r w:rsidRPr="00AE7FAB">
              <w:rPr>
                <w:rFonts w:asciiTheme="minorHAnsi" w:hAnsiTheme="minorHAnsi" w:cstheme="minorHAnsi"/>
              </w:rPr>
              <w:t xml:space="preserve"> Lansing, </w:t>
            </w:r>
            <w:r>
              <w:rPr>
                <w:rFonts w:asciiTheme="minorHAnsi" w:hAnsiTheme="minorHAnsi" w:cstheme="minorHAnsi"/>
              </w:rPr>
              <w:t>MI</w:t>
            </w:r>
          </w:p>
        </w:tc>
        <w:tc>
          <w:tcPr>
            <w:tcW w:w="5220" w:type="dxa"/>
          </w:tcPr>
          <w:p w14:paraId="2A2FD730" w14:textId="77777777" w:rsidR="008B2591" w:rsidRPr="00AE7FAB" w:rsidRDefault="008B2591" w:rsidP="00F6355E">
            <w:pPr>
              <w:rPr>
                <w:rFonts w:asciiTheme="minorHAnsi" w:hAnsiTheme="minorHAnsi" w:cstheme="minorHAnsi"/>
                <w:u w:val="single"/>
              </w:rPr>
            </w:pPr>
            <w:r w:rsidRPr="007B47A7">
              <w:rPr>
                <w:rFonts w:asciiTheme="minorHAnsi" w:hAnsiTheme="minorHAnsi" w:cstheme="minorHAnsi"/>
              </w:rPr>
              <w:t>David Price</w:t>
            </w:r>
            <w:r w:rsidRPr="00AE7FAB">
              <w:rPr>
                <w:rFonts w:asciiTheme="minorHAnsi" w:hAnsiTheme="minorHAnsi" w:cstheme="minorHAnsi"/>
              </w:rPr>
              <w:t xml:space="preserve"> remotely</w:t>
            </w:r>
            <w:r>
              <w:rPr>
                <w:rFonts w:asciiTheme="minorHAnsi" w:hAnsiTheme="minorHAnsi" w:cstheme="minorHAnsi"/>
              </w:rPr>
              <w:t>,</w:t>
            </w:r>
            <w:r w:rsidRPr="00AE7FAB">
              <w:rPr>
                <w:rFonts w:asciiTheme="minorHAnsi" w:hAnsiTheme="minorHAnsi" w:cstheme="minorHAnsi"/>
              </w:rPr>
              <w:t xml:space="preserve"> Lansing, </w:t>
            </w:r>
            <w:r>
              <w:rPr>
                <w:rFonts w:asciiTheme="minorHAnsi" w:hAnsiTheme="minorHAnsi" w:cstheme="minorHAnsi"/>
              </w:rPr>
              <w:t>MI</w:t>
            </w:r>
          </w:p>
        </w:tc>
      </w:tr>
      <w:tr w:rsidR="008B2591" w14:paraId="55EE344E" w14:textId="77777777" w:rsidTr="008855BA">
        <w:trPr>
          <w:trHeight w:val="47"/>
          <w:jc w:val="center"/>
        </w:trPr>
        <w:tc>
          <w:tcPr>
            <w:tcW w:w="4590" w:type="dxa"/>
          </w:tcPr>
          <w:p w14:paraId="42EADEE2" w14:textId="77777777" w:rsidR="008B2591" w:rsidRDefault="008B2591" w:rsidP="00F6355E">
            <w:pPr>
              <w:rPr>
                <w:rFonts w:asciiTheme="minorHAnsi" w:hAnsiTheme="minorHAnsi" w:cstheme="minorHAnsi"/>
              </w:rPr>
            </w:pPr>
            <w:r w:rsidRPr="007B47A7">
              <w:rPr>
                <w:rFonts w:asciiTheme="minorHAnsi" w:hAnsiTheme="minorHAnsi" w:cstheme="minorHAnsi"/>
              </w:rPr>
              <w:t>Ken Ross</w:t>
            </w:r>
            <w:r w:rsidRPr="00AE7FAB">
              <w:rPr>
                <w:rFonts w:asciiTheme="minorHAnsi" w:hAnsiTheme="minorHAnsi" w:cstheme="minorHAnsi"/>
              </w:rPr>
              <w:t xml:space="preserve"> remotely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A457B">
              <w:rPr>
                <w:rFonts w:asciiTheme="minorHAnsi" w:hAnsiTheme="minorHAnsi" w:cstheme="minorHAnsi"/>
              </w:rPr>
              <w:t>Lansing, MI</w:t>
            </w:r>
          </w:p>
          <w:p w14:paraId="477554CD" w14:textId="77777777" w:rsidR="001A457B" w:rsidRPr="00AE7FAB" w:rsidRDefault="001A457B" w:rsidP="00F6355E">
            <w:pPr>
              <w:rPr>
                <w:rFonts w:asciiTheme="minorHAnsi" w:hAnsiTheme="minorHAnsi" w:cstheme="minorHAnsi"/>
                <w:u w:val="single"/>
              </w:rPr>
            </w:pPr>
            <w:r w:rsidRPr="007B47A7">
              <w:rPr>
                <w:rFonts w:asciiTheme="minorHAnsi" w:hAnsiTheme="minorHAnsi" w:cstheme="minorHAnsi"/>
              </w:rPr>
              <w:t>Tracy Thomas</w:t>
            </w:r>
            <w:r w:rsidRPr="00AE7FAB">
              <w:rPr>
                <w:rFonts w:asciiTheme="minorHAnsi" w:hAnsiTheme="minorHAnsi" w:cstheme="minorHAnsi"/>
              </w:rPr>
              <w:t xml:space="preserve"> remotely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E7FAB">
              <w:rPr>
                <w:rFonts w:asciiTheme="minorHAnsi" w:hAnsiTheme="minorHAnsi" w:cstheme="minorHAnsi"/>
              </w:rPr>
              <w:t xml:space="preserve">Lansing, </w:t>
            </w:r>
            <w:r>
              <w:rPr>
                <w:rFonts w:asciiTheme="minorHAnsi" w:hAnsiTheme="minorHAnsi" w:cstheme="minorHAnsi"/>
              </w:rPr>
              <w:t>MI</w:t>
            </w:r>
          </w:p>
        </w:tc>
        <w:tc>
          <w:tcPr>
            <w:tcW w:w="5220" w:type="dxa"/>
          </w:tcPr>
          <w:p w14:paraId="7B4307FF" w14:textId="77777777" w:rsidR="008B2591" w:rsidRDefault="008B2591" w:rsidP="00F635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Sandra Zerkle</w:t>
            </w:r>
            <w:r w:rsidRPr="00AE7FAB">
              <w:rPr>
                <w:rFonts w:asciiTheme="minorHAnsi" w:hAnsiTheme="minorHAnsi" w:cstheme="minorHAnsi"/>
              </w:rPr>
              <w:t xml:space="preserve"> remotely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E7FAB">
              <w:rPr>
                <w:rFonts w:asciiTheme="minorHAnsi" w:hAnsiTheme="minorHAnsi" w:cstheme="minorHAnsi"/>
              </w:rPr>
              <w:t xml:space="preserve">Lansing, </w:t>
            </w:r>
            <w:r>
              <w:rPr>
                <w:rFonts w:asciiTheme="minorHAnsi" w:hAnsiTheme="minorHAnsi" w:cstheme="minorHAnsi"/>
              </w:rPr>
              <w:t>MI</w:t>
            </w:r>
          </w:p>
          <w:p w14:paraId="5596C56F" w14:textId="77777777" w:rsidR="001A457B" w:rsidRDefault="001A457B" w:rsidP="00F6355E">
            <w:pPr>
              <w:rPr>
                <w:rFonts w:asciiTheme="minorHAnsi" w:hAnsiTheme="minorHAnsi" w:cstheme="minorHAnsi"/>
              </w:rPr>
            </w:pPr>
          </w:p>
          <w:p w14:paraId="142120A6" w14:textId="77777777" w:rsidR="008B2591" w:rsidRPr="00AE7FAB" w:rsidRDefault="008B2591" w:rsidP="00F6355E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2E59706D" w14:textId="77777777" w:rsidR="007A5342" w:rsidRDefault="008B2591" w:rsidP="007A5342">
      <w:pPr>
        <w:rPr>
          <w:sz w:val="24"/>
          <w:szCs w:val="24"/>
        </w:rPr>
      </w:pPr>
      <w:r>
        <w:rPr>
          <w:sz w:val="24"/>
          <w:szCs w:val="24"/>
        </w:rPr>
        <w:t xml:space="preserve">Absent: </w:t>
      </w:r>
      <w:r w:rsidR="007D06FA">
        <w:rPr>
          <w:sz w:val="24"/>
          <w:szCs w:val="24"/>
        </w:rPr>
        <w:t>Trustee</w:t>
      </w:r>
      <w:r>
        <w:rPr>
          <w:sz w:val="24"/>
          <w:szCs w:val="24"/>
        </w:rPr>
        <w:t xml:space="preserve"> Beth Graham</w:t>
      </w:r>
    </w:p>
    <w:p w14:paraId="383AC224" w14:textId="77777777" w:rsidR="007A5342" w:rsidRPr="007775DF" w:rsidRDefault="007A5342" w:rsidP="007A5342">
      <w:pPr>
        <w:rPr>
          <w:sz w:val="20"/>
          <w:szCs w:val="20"/>
        </w:rPr>
      </w:pPr>
    </w:p>
    <w:p w14:paraId="4136AFED" w14:textId="77777777" w:rsidR="007A5342" w:rsidRDefault="007A5342" w:rsidP="007A5342">
      <w:pPr>
        <w:rPr>
          <w:sz w:val="24"/>
          <w:szCs w:val="24"/>
        </w:rPr>
      </w:pPr>
      <w:r>
        <w:rPr>
          <w:sz w:val="24"/>
          <w:szCs w:val="24"/>
        </w:rPr>
        <w:t>The Corporate Secretary declared a quorum.</w:t>
      </w:r>
    </w:p>
    <w:p w14:paraId="6A07F08F" w14:textId="77777777" w:rsidR="007A5342" w:rsidRPr="00DD3BB0" w:rsidRDefault="007A5342" w:rsidP="007A5342">
      <w:pPr>
        <w:rPr>
          <w:sz w:val="20"/>
          <w:szCs w:val="20"/>
        </w:rPr>
      </w:pPr>
    </w:p>
    <w:p w14:paraId="4DA49981" w14:textId="77777777" w:rsidR="007A5342" w:rsidRPr="00DE4F61" w:rsidRDefault="007A5342" w:rsidP="007A5342">
      <w:pPr>
        <w:rPr>
          <w:b/>
          <w:sz w:val="24"/>
          <w:szCs w:val="24"/>
          <w:u w:val="single"/>
        </w:rPr>
      </w:pPr>
      <w:r w:rsidRPr="00DE4F61">
        <w:rPr>
          <w:b/>
          <w:sz w:val="24"/>
          <w:szCs w:val="24"/>
          <w:u w:val="single"/>
        </w:rPr>
        <w:t xml:space="preserve">Public Comments </w:t>
      </w:r>
    </w:p>
    <w:p w14:paraId="3EA1D7DC" w14:textId="77777777" w:rsidR="007A5342" w:rsidRPr="00DE4F61" w:rsidRDefault="007A5342" w:rsidP="007A5342">
      <w:pPr>
        <w:rPr>
          <w:sz w:val="24"/>
          <w:szCs w:val="24"/>
        </w:rPr>
      </w:pPr>
      <w:r w:rsidRPr="00DE4F61">
        <w:rPr>
          <w:sz w:val="24"/>
          <w:szCs w:val="24"/>
        </w:rPr>
        <w:t>None.</w:t>
      </w:r>
    </w:p>
    <w:p w14:paraId="61E2DF46" w14:textId="77777777" w:rsidR="007A5342" w:rsidRPr="007775DF" w:rsidRDefault="007A5342" w:rsidP="007A5342">
      <w:pPr>
        <w:tabs>
          <w:tab w:val="left" w:leader="dot" w:pos="7920"/>
        </w:tabs>
        <w:rPr>
          <w:sz w:val="20"/>
          <w:szCs w:val="20"/>
        </w:rPr>
      </w:pPr>
    </w:p>
    <w:p w14:paraId="579C5DCA" w14:textId="77777777" w:rsidR="007A5342" w:rsidRPr="00DE4F61" w:rsidRDefault="007A5342" w:rsidP="007A5342">
      <w:pPr>
        <w:rPr>
          <w:b/>
          <w:sz w:val="24"/>
          <w:szCs w:val="24"/>
          <w:u w:val="single"/>
        </w:rPr>
      </w:pPr>
      <w:r w:rsidRPr="00DE4F61">
        <w:rPr>
          <w:b/>
          <w:sz w:val="24"/>
          <w:szCs w:val="24"/>
          <w:u w:val="single"/>
        </w:rPr>
        <w:t>Approval of Minutes</w:t>
      </w:r>
    </w:p>
    <w:p w14:paraId="24C6F4A9" w14:textId="77777777" w:rsidR="007A5342" w:rsidRPr="00DE4F61" w:rsidRDefault="007A5342" w:rsidP="007A5342">
      <w:pPr>
        <w:rPr>
          <w:sz w:val="24"/>
          <w:szCs w:val="24"/>
        </w:rPr>
      </w:pPr>
      <w:r w:rsidRPr="00DE4F61">
        <w:rPr>
          <w:b/>
          <w:sz w:val="24"/>
          <w:szCs w:val="24"/>
        </w:rPr>
        <w:t>Motion</w:t>
      </w:r>
      <w:r w:rsidRPr="00DE4F61">
        <w:rPr>
          <w:sz w:val="24"/>
          <w:szCs w:val="24"/>
        </w:rPr>
        <w:t xml:space="preserve"> by Trustee </w:t>
      </w:r>
      <w:r w:rsidR="00DD3BB0">
        <w:rPr>
          <w:sz w:val="24"/>
          <w:szCs w:val="24"/>
        </w:rPr>
        <w:t xml:space="preserve">Thomas </w:t>
      </w:r>
      <w:r w:rsidRPr="00DE4F61">
        <w:rPr>
          <w:sz w:val="24"/>
          <w:szCs w:val="24"/>
        </w:rPr>
        <w:t xml:space="preserve">and Seconded by Trustee </w:t>
      </w:r>
      <w:r w:rsidR="001A457B">
        <w:rPr>
          <w:sz w:val="24"/>
          <w:szCs w:val="24"/>
        </w:rPr>
        <w:t>Zerkle</w:t>
      </w:r>
      <w:r w:rsidRPr="00DE4F61">
        <w:rPr>
          <w:sz w:val="24"/>
          <w:szCs w:val="24"/>
        </w:rPr>
        <w:t xml:space="preserve"> to approve </w:t>
      </w:r>
      <w:r w:rsidR="003E26D5">
        <w:rPr>
          <w:sz w:val="24"/>
          <w:szCs w:val="24"/>
        </w:rPr>
        <w:t>the minutes from the May 26, 2020 Pension Fund Trustees</w:t>
      </w:r>
      <w:r w:rsidRPr="00DE4F61">
        <w:rPr>
          <w:sz w:val="24"/>
          <w:szCs w:val="24"/>
        </w:rPr>
        <w:t xml:space="preserve"> Meeting.</w:t>
      </w:r>
    </w:p>
    <w:p w14:paraId="7FA4CEE8" w14:textId="77777777" w:rsidR="007A5342" w:rsidRPr="007775DF" w:rsidRDefault="007A5342" w:rsidP="007A5342">
      <w:pPr>
        <w:rPr>
          <w:sz w:val="20"/>
          <w:szCs w:val="20"/>
        </w:rPr>
      </w:pPr>
    </w:p>
    <w:p w14:paraId="70A2A07A" w14:textId="77777777" w:rsidR="00A04A10" w:rsidRPr="00481B51" w:rsidRDefault="00A04A10" w:rsidP="00A04A10">
      <w:pPr>
        <w:pStyle w:val="Default"/>
        <w:ind w:right="36"/>
        <w:jc w:val="both"/>
        <w:rPr>
          <w:rFonts w:ascii="Calibri" w:hAnsi="Calibri" w:cs="Calibri"/>
          <w:b/>
          <w:iCs/>
        </w:rPr>
      </w:pPr>
      <w:r w:rsidRPr="00481B51">
        <w:rPr>
          <w:rFonts w:ascii="Calibri" w:hAnsi="Calibri" w:cs="Calibri"/>
          <w:b/>
          <w:iCs/>
        </w:rPr>
        <w:t xml:space="preserve">Roll Call Vote: </w:t>
      </w:r>
    </w:p>
    <w:p w14:paraId="29F34E73" w14:textId="77777777" w:rsidR="00A04A10" w:rsidRPr="00481B51" w:rsidRDefault="00A04A10" w:rsidP="00A04A10">
      <w:pPr>
        <w:pStyle w:val="Default"/>
        <w:ind w:right="36"/>
        <w:jc w:val="both"/>
        <w:rPr>
          <w:rFonts w:ascii="Calibri" w:hAnsi="Calibri" w:cs="Calibri"/>
          <w:iCs/>
        </w:rPr>
      </w:pPr>
      <w:r w:rsidRPr="00481B51">
        <w:rPr>
          <w:rFonts w:ascii="Calibri" w:hAnsi="Calibri" w:cs="Calibri"/>
          <w:b/>
          <w:iCs/>
        </w:rPr>
        <w:t>Yeas:</w:t>
      </w:r>
      <w:r w:rsidR="00DD3BB0">
        <w:rPr>
          <w:rFonts w:ascii="Calibri" w:hAnsi="Calibri" w:cs="Calibri"/>
          <w:iCs/>
        </w:rPr>
        <w:t xml:space="preserve"> Trustee</w:t>
      </w:r>
      <w:r w:rsidRPr="00481B51">
        <w:rPr>
          <w:rFonts w:ascii="Calibri" w:hAnsi="Calibri" w:cs="Calibri"/>
          <w:iCs/>
        </w:rPr>
        <w:t xml:space="preserve">s </w:t>
      </w:r>
      <w:r w:rsidRPr="001A457B">
        <w:rPr>
          <w:rFonts w:ascii="Calibri" w:hAnsi="Calibri" w:cs="Calibri"/>
          <w:iCs/>
        </w:rPr>
        <w:t xml:space="preserve">David Price, </w:t>
      </w:r>
      <w:proofErr w:type="spellStart"/>
      <w:r w:rsidRPr="001A457B">
        <w:rPr>
          <w:rFonts w:ascii="Calibri" w:hAnsi="Calibri" w:cs="Calibri"/>
          <w:iCs/>
        </w:rPr>
        <w:t>Deshon</w:t>
      </w:r>
      <w:proofErr w:type="spellEnd"/>
      <w:r w:rsidRPr="001A457B">
        <w:rPr>
          <w:rFonts w:ascii="Calibri" w:hAnsi="Calibri" w:cs="Calibri"/>
          <w:iCs/>
        </w:rPr>
        <w:t xml:space="preserve"> Leek, David Lenz, Tony Mullen, Ken Ross, Tracy Thomas and Sandra Zerkle. </w:t>
      </w:r>
    </w:p>
    <w:p w14:paraId="76155B6E" w14:textId="77777777" w:rsidR="00A04A10" w:rsidRPr="00481B51" w:rsidRDefault="00A04A10" w:rsidP="00A04A10">
      <w:pPr>
        <w:pStyle w:val="Default"/>
        <w:ind w:right="36"/>
        <w:jc w:val="both"/>
        <w:rPr>
          <w:rFonts w:ascii="Calibri" w:hAnsi="Calibri" w:cs="Calibri"/>
          <w:b/>
          <w:iCs/>
        </w:rPr>
      </w:pPr>
      <w:r w:rsidRPr="00481B51">
        <w:rPr>
          <w:rFonts w:ascii="Calibri" w:hAnsi="Calibri" w:cs="Calibri"/>
          <w:b/>
          <w:iCs/>
        </w:rPr>
        <w:t>Nays:</w:t>
      </w:r>
      <w:r w:rsidRPr="00481B51">
        <w:rPr>
          <w:rFonts w:ascii="Calibri" w:hAnsi="Calibri" w:cs="Calibri"/>
          <w:iCs/>
        </w:rPr>
        <w:t xml:space="preserve"> None.</w:t>
      </w:r>
      <w:r w:rsidRPr="00481B51">
        <w:rPr>
          <w:rFonts w:ascii="Calibri" w:hAnsi="Calibri" w:cs="Calibri"/>
          <w:b/>
          <w:iCs/>
        </w:rPr>
        <w:t xml:space="preserve"> </w:t>
      </w:r>
    </w:p>
    <w:p w14:paraId="2C617A02" w14:textId="77777777" w:rsidR="00A04A10" w:rsidRDefault="00A04A10" w:rsidP="00A04A10">
      <w:pPr>
        <w:pStyle w:val="Default"/>
        <w:ind w:right="36"/>
        <w:jc w:val="both"/>
        <w:rPr>
          <w:rFonts w:ascii="Calibri" w:hAnsi="Calibri" w:cs="Calibri"/>
        </w:rPr>
      </w:pPr>
      <w:r w:rsidRPr="00481B51">
        <w:rPr>
          <w:rFonts w:ascii="Calibri" w:hAnsi="Calibri" w:cs="Calibri"/>
          <w:b/>
          <w:bCs/>
        </w:rPr>
        <w:t>Action</w:t>
      </w:r>
      <w:r w:rsidRPr="00481B51">
        <w:rPr>
          <w:rFonts w:ascii="Calibri" w:hAnsi="Calibri" w:cs="Calibri"/>
        </w:rPr>
        <w:t>: Motion Carried.</w:t>
      </w:r>
    </w:p>
    <w:p w14:paraId="329259B2" w14:textId="77777777" w:rsidR="007A5342" w:rsidRPr="00DD3BB0" w:rsidRDefault="007A5342" w:rsidP="007A5342">
      <w:pPr>
        <w:rPr>
          <w:sz w:val="20"/>
          <w:szCs w:val="20"/>
        </w:rPr>
      </w:pPr>
    </w:p>
    <w:p w14:paraId="3387D9A2" w14:textId="77777777" w:rsidR="007A5342" w:rsidRDefault="007A5342" w:rsidP="007A534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Pension Fund</w:t>
      </w:r>
    </w:p>
    <w:p w14:paraId="7DB4D8C4" w14:textId="77777777" w:rsidR="00715172" w:rsidRDefault="00715172" w:rsidP="00715172">
      <w:pPr>
        <w:jc w:val="both"/>
        <w:rPr>
          <w:sz w:val="24"/>
          <w:szCs w:val="24"/>
        </w:rPr>
      </w:pPr>
      <w:r w:rsidRPr="00F26710">
        <w:rPr>
          <w:sz w:val="24"/>
          <w:szCs w:val="24"/>
        </w:rPr>
        <w:t>Chief Financial Officer</w:t>
      </w:r>
      <w:r w:rsidR="00DD3BB0">
        <w:rPr>
          <w:sz w:val="24"/>
          <w:szCs w:val="24"/>
        </w:rPr>
        <w:t xml:space="preserve"> (CFO)</w:t>
      </w:r>
      <w:r w:rsidRPr="00F26710">
        <w:rPr>
          <w:sz w:val="24"/>
          <w:szCs w:val="24"/>
        </w:rPr>
        <w:t xml:space="preserve"> </w:t>
      </w:r>
      <w:r w:rsidR="00DD3BB0">
        <w:rPr>
          <w:sz w:val="24"/>
          <w:szCs w:val="24"/>
        </w:rPr>
        <w:t xml:space="preserve">Heather </w:t>
      </w:r>
      <w:r>
        <w:rPr>
          <w:sz w:val="24"/>
          <w:szCs w:val="24"/>
        </w:rPr>
        <w:t xml:space="preserve">Shawa </w:t>
      </w:r>
      <w:r w:rsidR="00DD3BB0">
        <w:rPr>
          <w:sz w:val="24"/>
          <w:szCs w:val="24"/>
        </w:rPr>
        <w:t>provided an overview of the</w:t>
      </w:r>
      <w:r>
        <w:rPr>
          <w:sz w:val="24"/>
          <w:szCs w:val="24"/>
        </w:rPr>
        <w:t xml:space="preserve"> information f</w:t>
      </w:r>
      <w:r w:rsidR="00DD3BB0">
        <w:rPr>
          <w:sz w:val="24"/>
          <w:szCs w:val="24"/>
        </w:rPr>
        <w:t xml:space="preserve">rom </w:t>
      </w:r>
      <w:r w:rsidR="005E25B2">
        <w:rPr>
          <w:sz w:val="24"/>
          <w:szCs w:val="24"/>
        </w:rPr>
        <w:t xml:space="preserve">the </w:t>
      </w:r>
      <w:r w:rsidR="00DD3BB0">
        <w:rPr>
          <w:sz w:val="24"/>
          <w:szCs w:val="24"/>
        </w:rPr>
        <w:t>Pension Dashboard, Defined Benefit Plan</w:t>
      </w:r>
      <w:r w:rsidR="005E25B2">
        <w:rPr>
          <w:sz w:val="24"/>
          <w:szCs w:val="24"/>
        </w:rPr>
        <w:t xml:space="preserve"> (DB)</w:t>
      </w:r>
      <w:r w:rsidR="00DD3BB0">
        <w:rPr>
          <w:sz w:val="24"/>
          <w:szCs w:val="24"/>
        </w:rPr>
        <w:t xml:space="preserve">, Post-Employment Benefit </w:t>
      </w:r>
      <w:r w:rsidR="005E25B2">
        <w:rPr>
          <w:sz w:val="24"/>
          <w:szCs w:val="24"/>
        </w:rPr>
        <w:t xml:space="preserve">Plan (VEBA), and Defined Contribution and Deferred Compensation Plan (DC).  </w:t>
      </w:r>
    </w:p>
    <w:p w14:paraId="1DECCAE5" w14:textId="77777777" w:rsidR="00715172" w:rsidRPr="00DD3BB0" w:rsidRDefault="00715172" w:rsidP="00715172">
      <w:pPr>
        <w:jc w:val="both"/>
        <w:rPr>
          <w:sz w:val="20"/>
          <w:szCs w:val="20"/>
        </w:rPr>
      </w:pPr>
    </w:p>
    <w:p w14:paraId="2030780E" w14:textId="77777777" w:rsidR="007A5342" w:rsidRPr="003E26D5" w:rsidRDefault="00715172" w:rsidP="008C3824">
      <w:pPr>
        <w:jc w:val="both"/>
        <w:rPr>
          <w:sz w:val="24"/>
          <w:szCs w:val="24"/>
          <w:u w:val="single"/>
        </w:rPr>
      </w:pPr>
      <w:r w:rsidRPr="00F67BDD">
        <w:rPr>
          <w:sz w:val="24"/>
          <w:szCs w:val="24"/>
        </w:rPr>
        <w:t>Ms. Shawa stated that</w:t>
      </w:r>
      <w:r w:rsidR="00F67BDD" w:rsidRPr="00F67BDD">
        <w:rPr>
          <w:sz w:val="24"/>
          <w:szCs w:val="24"/>
        </w:rPr>
        <w:t xml:space="preserve"> a delegation of authority to the </w:t>
      </w:r>
      <w:r w:rsidR="00C51C5E">
        <w:rPr>
          <w:sz w:val="24"/>
          <w:szCs w:val="24"/>
        </w:rPr>
        <w:t xml:space="preserve">Retirement Plan Committee (RPC); </w:t>
      </w:r>
      <w:r w:rsidR="00F67BDD" w:rsidRPr="00F67BDD">
        <w:rPr>
          <w:sz w:val="24"/>
          <w:szCs w:val="24"/>
        </w:rPr>
        <w:t>an updated Statement of Investment Policies, Proced</w:t>
      </w:r>
      <w:r w:rsidR="00C51C5E">
        <w:rPr>
          <w:sz w:val="24"/>
          <w:szCs w:val="24"/>
        </w:rPr>
        <w:t>ures Objectives for DB and VEBA;</w:t>
      </w:r>
      <w:r w:rsidR="00F67BDD" w:rsidRPr="00F67BDD">
        <w:rPr>
          <w:sz w:val="24"/>
          <w:szCs w:val="24"/>
        </w:rPr>
        <w:t xml:space="preserve"> and one-time </w:t>
      </w:r>
      <w:r w:rsidR="00F67BDD" w:rsidRPr="00F67BDD">
        <w:rPr>
          <w:sz w:val="24"/>
          <w:szCs w:val="24"/>
        </w:rPr>
        <w:lastRenderedPageBreak/>
        <w:t>lump sum payment to DB retiree participants were the changes made in FY 2020.</w:t>
      </w:r>
      <w:r w:rsidR="00DA6CCF">
        <w:rPr>
          <w:sz w:val="24"/>
          <w:szCs w:val="24"/>
        </w:rPr>
        <w:t xml:space="preserve">  </w:t>
      </w:r>
      <w:r w:rsidR="00DA6CCF" w:rsidRPr="00DA6CCF">
        <w:rPr>
          <w:sz w:val="24"/>
          <w:szCs w:val="24"/>
        </w:rPr>
        <w:t>The DB Plan ended FY2020 with $55.6</w:t>
      </w:r>
      <w:r w:rsidRPr="00DA6CCF">
        <w:rPr>
          <w:sz w:val="24"/>
          <w:szCs w:val="24"/>
        </w:rPr>
        <w:t xml:space="preserve"> million i</w:t>
      </w:r>
      <w:r w:rsidR="00DA6CCF" w:rsidRPr="00DA6CCF">
        <w:rPr>
          <w:sz w:val="24"/>
          <w:szCs w:val="24"/>
        </w:rPr>
        <w:t>n assets</w:t>
      </w:r>
      <w:r w:rsidR="00630CDB">
        <w:rPr>
          <w:sz w:val="24"/>
          <w:szCs w:val="24"/>
        </w:rPr>
        <w:t xml:space="preserve"> compared to $60.4 million in 2019</w:t>
      </w:r>
      <w:r w:rsidR="00DA6CCF" w:rsidRPr="00DA6CCF">
        <w:rPr>
          <w:sz w:val="24"/>
          <w:szCs w:val="24"/>
        </w:rPr>
        <w:t xml:space="preserve"> and</w:t>
      </w:r>
      <w:r w:rsidR="00630CDB">
        <w:rPr>
          <w:sz w:val="24"/>
          <w:szCs w:val="24"/>
        </w:rPr>
        <w:t xml:space="preserve"> with a</w:t>
      </w:r>
      <w:r w:rsidR="00DA6CCF" w:rsidRPr="00DA6CCF">
        <w:rPr>
          <w:sz w:val="24"/>
          <w:szCs w:val="24"/>
        </w:rPr>
        <w:t xml:space="preserve"> funded status at 106.5</w:t>
      </w:r>
      <w:r w:rsidRPr="00DA6CCF">
        <w:rPr>
          <w:sz w:val="24"/>
          <w:szCs w:val="24"/>
        </w:rPr>
        <w:t>%</w:t>
      </w:r>
      <w:r w:rsidR="00630CDB">
        <w:rPr>
          <w:sz w:val="24"/>
          <w:szCs w:val="24"/>
        </w:rPr>
        <w:t xml:space="preserve"> compared to 112.3% in 2019</w:t>
      </w:r>
      <w:r w:rsidRPr="00DA6CCF">
        <w:rPr>
          <w:sz w:val="24"/>
          <w:szCs w:val="24"/>
        </w:rPr>
        <w:t>.</w:t>
      </w:r>
      <w:r w:rsidR="00DA6CCF" w:rsidRPr="00DA6CCF">
        <w:rPr>
          <w:sz w:val="24"/>
          <w:szCs w:val="24"/>
        </w:rPr>
        <w:t xml:space="preserve">  The VEBA Plan ended FY2020 with $198.8</w:t>
      </w:r>
      <w:r w:rsidRPr="00DA6CCF">
        <w:rPr>
          <w:sz w:val="24"/>
          <w:szCs w:val="24"/>
        </w:rPr>
        <w:t xml:space="preserve"> million in assets </w:t>
      </w:r>
      <w:r w:rsidR="00630CDB">
        <w:rPr>
          <w:sz w:val="24"/>
          <w:szCs w:val="24"/>
        </w:rPr>
        <w:t>compared to $195.2 million in 2019 and the funded status</w:t>
      </w:r>
      <w:r w:rsidR="00DA6CCF" w:rsidRPr="00DA6CCF">
        <w:rPr>
          <w:sz w:val="24"/>
          <w:szCs w:val="24"/>
        </w:rPr>
        <w:t xml:space="preserve"> at 128.6%</w:t>
      </w:r>
      <w:r w:rsidR="00630CDB">
        <w:rPr>
          <w:sz w:val="24"/>
          <w:szCs w:val="24"/>
        </w:rPr>
        <w:t xml:space="preserve"> compared to 131.4% in 2019</w:t>
      </w:r>
      <w:r w:rsidR="00DA6CCF" w:rsidRPr="00DA6CCF">
        <w:rPr>
          <w:sz w:val="24"/>
          <w:szCs w:val="24"/>
        </w:rPr>
        <w:t>.</w:t>
      </w:r>
      <w:r w:rsidR="000963DB">
        <w:rPr>
          <w:sz w:val="24"/>
          <w:szCs w:val="24"/>
          <w:u w:val="single"/>
        </w:rPr>
        <w:t xml:space="preserve">  </w:t>
      </w:r>
      <w:r w:rsidR="000963DB" w:rsidRPr="000963DB">
        <w:rPr>
          <w:sz w:val="24"/>
          <w:szCs w:val="24"/>
        </w:rPr>
        <w:t xml:space="preserve">BWL uncovered errors related to employer contributions for the DC Plans and will </w:t>
      </w:r>
      <w:r w:rsidR="000963DB">
        <w:rPr>
          <w:sz w:val="24"/>
          <w:szCs w:val="24"/>
        </w:rPr>
        <w:t>post adjust</w:t>
      </w:r>
      <w:r w:rsidR="00994F12">
        <w:rPr>
          <w:sz w:val="24"/>
          <w:szCs w:val="24"/>
        </w:rPr>
        <w:t>ments to participant accounts.</w:t>
      </w:r>
    </w:p>
    <w:p w14:paraId="7E7A61C9" w14:textId="77777777" w:rsidR="000118B4" w:rsidRPr="00994F12" w:rsidRDefault="000118B4" w:rsidP="0071581B">
      <w:pPr>
        <w:jc w:val="both"/>
        <w:rPr>
          <w:sz w:val="20"/>
          <w:szCs w:val="20"/>
        </w:rPr>
      </w:pPr>
    </w:p>
    <w:p w14:paraId="38065EC5" w14:textId="77777777" w:rsidR="007A5342" w:rsidRDefault="000118B4" w:rsidP="0071581B">
      <w:pPr>
        <w:jc w:val="both"/>
        <w:rPr>
          <w:sz w:val="24"/>
          <w:szCs w:val="24"/>
        </w:rPr>
      </w:pPr>
      <w:bookmarkStart w:id="1" w:name="_Hlk25312121"/>
      <w:r>
        <w:rPr>
          <w:sz w:val="24"/>
          <w:szCs w:val="24"/>
        </w:rPr>
        <w:t>Mr. Scott Taylor, BWL Finance Manager</w:t>
      </w:r>
      <w:r w:rsidR="007A5342">
        <w:rPr>
          <w:sz w:val="24"/>
          <w:szCs w:val="24"/>
        </w:rPr>
        <w:t>,</w:t>
      </w:r>
      <w:r w:rsidR="007A5342" w:rsidRPr="00F26710">
        <w:rPr>
          <w:sz w:val="24"/>
          <w:szCs w:val="24"/>
        </w:rPr>
        <w:t xml:space="preserve"> introduced </w:t>
      </w:r>
      <w:r w:rsidR="007A5342">
        <w:rPr>
          <w:sz w:val="24"/>
          <w:szCs w:val="24"/>
        </w:rPr>
        <w:t xml:space="preserve">the financial advisory panel.  The Panel provided financial </w:t>
      </w:r>
      <w:r w:rsidR="003A2DB8">
        <w:rPr>
          <w:sz w:val="24"/>
          <w:szCs w:val="24"/>
        </w:rPr>
        <w:t xml:space="preserve">plan </w:t>
      </w:r>
      <w:r w:rsidR="007A5342">
        <w:rPr>
          <w:sz w:val="24"/>
          <w:szCs w:val="24"/>
        </w:rPr>
        <w:t xml:space="preserve">information and </w:t>
      </w:r>
      <w:r w:rsidR="003A2DB8">
        <w:rPr>
          <w:sz w:val="24"/>
          <w:szCs w:val="24"/>
        </w:rPr>
        <w:t>followed by</w:t>
      </w:r>
      <w:r w:rsidR="007A5342">
        <w:rPr>
          <w:sz w:val="24"/>
          <w:szCs w:val="24"/>
        </w:rPr>
        <w:t xml:space="preserve"> a question</w:t>
      </w:r>
      <w:r w:rsidR="003A2DB8">
        <w:rPr>
          <w:sz w:val="24"/>
          <w:szCs w:val="24"/>
        </w:rPr>
        <w:t xml:space="preserve"> and answer session.</w:t>
      </w:r>
      <w:r w:rsidR="007A5342">
        <w:rPr>
          <w:sz w:val="24"/>
          <w:szCs w:val="24"/>
        </w:rPr>
        <w:t xml:space="preserve">  </w:t>
      </w:r>
    </w:p>
    <w:p w14:paraId="676E840E" w14:textId="77777777" w:rsidR="007A5342" w:rsidRPr="00D30419" w:rsidRDefault="007A5342" w:rsidP="0071581B">
      <w:pPr>
        <w:jc w:val="both"/>
        <w:rPr>
          <w:sz w:val="16"/>
          <w:szCs w:val="16"/>
        </w:rPr>
      </w:pPr>
    </w:p>
    <w:p w14:paraId="15CCFAC9" w14:textId="77777777" w:rsidR="007A5342" w:rsidRDefault="007A5342" w:rsidP="0071581B">
      <w:pPr>
        <w:numPr>
          <w:ilvl w:val="0"/>
          <w:numId w:val="1"/>
        </w:numPr>
        <w:jc w:val="both"/>
        <w:rPr>
          <w:sz w:val="24"/>
          <w:szCs w:val="24"/>
        </w:rPr>
      </w:pPr>
      <w:r w:rsidRPr="00F26710">
        <w:rPr>
          <w:sz w:val="24"/>
          <w:szCs w:val="24"/>
        </w:rPr>
        <w:t xml:space="preserve">Nathan Burk, Vice President </w:t>
      </w:r>
      <w:r w:rsidR="000118B4">
        <w:rPr>
          <w:sz w:val="24"/>
          <w:szCs w:val="24"/>
        </w:rPr>
        <w:t xml:space="preserve">and Senior Consultant </w:t>
      </w:r>
      <w:r w:rsidR="006F070A">
        <w:rPr>
          <w:sz w:val="24"/>
          <w:szCs w:val="24"/>
        </w:rPr>
        <w:t>with</w:t>
      </w:r>
      <w:r w:rsidRPr="00F26710">
        <w:rPr>
          <w:sz w:val="24"/>
          <w:szCs w:val="24"/>
        </w:rPr>
        <w:t xml:space="preserve"> Asset Consulting Group</w:t>
      </w:r>
      <w:r>
        <w:rPr>
          <w:sz w:val="24"/>
          <w:szCs w:val="24"/>
        </w:rPr>
        <w:t xml:space="preserve"> (</w:t>
      </w:r>
      <w:r w:rsidRPr="00F26710">
        <w:rPr>
          <w:sz w:val="24"/>
          <w:szCs w:val="24"/>
        </w:rPr>
        <w:t>ACG</w:t>
      </w:r>
      <w:r>
        <w:rPr>
          <w:sz w:val="24"/>
          <w:szCs w:val="24"/>
        </w:rPr>
        <w:t>);</w:t>
      </w:r>
      <w:r w:rsidRPr="00F267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ACG </w:t>
      </w:r>
      <w:r w:rsidR="000118B4">
        <w:rPr>
          <w:sz w:val="24"/>
          <w:szCs w:val="24"/>
        </w:rPr>
        <w:t>assist</w:t>
      </w:r>
      <w:r w:rsidR="003A2DB8">
        <w:rPr>
          <w:sz w:val="24"/>
          <w:szCs w:val="24"/>
        </w:rPr>
        <w:t>s in</w:t>
      </w:r>
      <w:r w:rsidR="000118B4">
        <w:rPr>
          <w:sz w:val="24"/>
          <w:szCs w:val="24"/>
        </w:rPr>
        <w:t xml:space="preserve"> </w:t>
      </w:r>
      <w:r w:rsidR="003A2DB8">
        <w:rPr>
          <w:sz w:val="24"/>
          <w:szCs w:val="24"/>
        </w:rPr>
        <w:t>investment allocation, evaluation of investment managers, reporting of investment performance and investment policy statements.</w:t>
      </w:r>
    </w:p>
    <w:p w14:paraId="73BDA17F" w14:textId="77777777" w:rsidR="007A5342" w:rsidRPr="00D30419" w:rsidRDefault="007A5342" w:rsidP="0071581B">
      <w:pPr>
        <w:ind w:left="720"/>
        <w:jc w:val="both"/>
        <w:rPr>
          <w:sz w:val="16"/>
          <w:szCs w:val="16"/>
        </w:rPr>
      </w:pPr>
    </w:p>
    <w:p w14:paraId="4CE972FB" w14:textId="77777777" w:rsidR="007A5342" w:rsidRDefault="007A5342" w:rsidP="0071581B">
      <w:pPr>
        <w:numPr>
          <w:ilvl w:val="0"/>
          <w:numId w:val="1"/>
        </w:numPr>
        <w:jc w:val="both"/>
        <w:rPr>
          <w:sz w:val="24"/>
          <w:szCs w:val="24"/>
        </w:rPr>
      </w:pPr>
      <w:r w:rsidRPr="00F26710">
        <w:rPr>
          <w:sz w:val="24"/>
          <w:szCs w:val="24"/>
        </w:rPr>
        <w:t xml:space="preserve">Mark Miller, </w:t>
      </w:r>
      <w:r w:rsidR="000118B4">
        <w:rPr>
          <w:sz w:val="24"/>
          <w:szCs w:val="24"/>
        </w:rPr>
        <w:t xml:space="preserve">Founder and </w:t>
      </w:r>
      <w:r w:rsidRPr="00F26710">
        <w:rPr>
          <w:sz w:val="24"/>
          <w:szCs w:val="24"/>
        </w:rPr>
        <w:t xml:space="preserve">Principal </w:t>
      </w:r>
      <w:r w:rsidR="000118B4">
        <w:rPr>
          <w:sz w:val="24"/>
          <w:szCs w:val="24"/>
        </w:rPr>
        <w:t xml:space="preserve">Consultant </w:t>
      </w:r>
      <w:r w:rsidR="006F070A">
        <w:rPr>
          <w:sz w:val="24"/>
          <w:szCs w:val="24"/>
        </w:rPr>
        <w:t>with</w:t>
      </w:r>
      <w:r w:rsidRPr="00F26710">
        <w:rPr>
          <w:sz w:val="24"/>
          <w:szCs w:val="24"/>
        </w:rPr>
        <w:t xml:space="preserve"> </w:t>
      </w:r>
      <w:proofErr w:type="spellStart"/>
      <w:r w:rsidRPr="00F26710">
        <w:rPr>
          <w:sz w:val="24"/>
          <w:szCs w:val="24"/>
        </w:rPr>
        <w:t>Benassist</w:t>
      </w:r>
      <w:proofErr w:type="spellEnd"/>
      <w:r w:rsidRPr="00F26710">
        <w:rPr>
          <w:sz w:val="24"/>
          <w:szCs w:val="24"/>
        </w:rPr>
        <w:t xml:space="preserve"> Retirement Consulting, LLC</w:t>
      </w:r>
      <w:r>
        <w:rPr>
          <w:sz w:val="24"/>
          <w:szCs w:val="24"/>
        </w:rPr>
        <w:t xml:space="preserve">; </w:t>
      </w:r>
      <w:r w:rsidR="003A2DB8">
        <w:rPr>
          <w:sz w:val="24"/>
          <w:szCs w:val="24"/>
        </w:rPr>
        <w:t>Mr. Miller provides actuarial evaluation reports, assists with required annual state filing requirements</w:t>
      </w:r>
      <w:r w:rsidR="006F070A">
        <w:rPr>
          <w:sz w:val="24"/>
          <w:szCs w:val="24"/>
        </w:rPr>
        <w:t>, and performs calculations for DB employee benefits at retirement.</w:t>
      </w:r>
    </w:p>
    <w:p w14:paraId="32ECEC1D" w14:textId="77777777" w:rsidR="007A5342" w:rsidRPr="00D30419" w:rsidRDefault="007A5342" w:rsidP="007A5342">
      <w:pPr>
        <w:rPr>
          <w:sz w:val="16"/>
          <w:szCs w:val="16"/>
        </w:rPr>
      </w:pPr>
    </w:p>
    <w:p w14:paraId="462AE1B6" w14:textId="77777777" w:rsidR="003E26D5" w:rsidRPr="006F070A" w:rsidRDefault="003E26D5" w:rsidP="006F070A">
      <w:pPr>
        <w:numPr>
          <w:ilvl w:val="0"/>
          <w:numId w:val="1"/>
        </w:numPr>
        <w:rPr>
          <w:sz w:val="24"/>
          <w:szCs w:val="24"/>
        </w:rPr>
      </w:pPr>
      <w:r w:rsidRPr="006F070A">
        <w:rPr>
          <w:sz w:val="24"/>
          <w:szCs w:val="24"/>
        </w:rPr>
        <w:t>Dori Drayton</w:t>
      </w:r>
      <w:r w:rsidR="007A5342" w:rsidRPr="006F070A">
        <w:rPr>
          <w:sz w:val="24"/>
          <w:szCs w:val="24"/>
        </w:rPr>
        <w:t xml:space="preserve">, </w:t>
      </w:r>
      <w:r w:rsidRPr="006F070A">
        <w:rPr>
          <w:sz w:val="24"/>
          <w:szCs w:val="24"/>
        </w:rPr>
        <w:t>Senior Vice President</w:t>
      </w:r>
      <w:r w:rsidR="007A5342" w:rsidRPr="006F070A">
        <w:rPr>
          <w:sz w:val="24"/>
          <w:szCs w:val="24"/>
        </w:rPr>
        <w:t xml:space="preserve"> and </w:t>
      </w:r>
      <w:r w:rsidRPr="006F070A">
        <w:rPr>
          <w:sz w:val="24"/>
          <w:szCs w:val="24"/>
        </w:rPr>
        <w:t xml:space="preserve">Financial Advisor with </w:t>
      </w:r>
      <w:proofErr w:type="spellStart"/>
      <w:r w:rsidRPr="006F070A">
        <w:rPr>
          <w:sz w:val="24"/>
          <w:szCs w:val="24"/>
        </w:rPr>
        <w:t>Captrust</w:t>
      </w:r>
      <w:proofErr w:type="spellEnd"/>
      <w:r w:rsidR="007A5342" w:rsidRPr="006F070A">
        <w:rPr>
          <w:sz w:val="24"/>
          <w:szCs w:val="24"/>
        </w:rPr>
        <w:t xml:space="preserve">; </w:t>
      </w:r>
      <w:proofErr w:type="spellStart"/>
      <w:r w:rsidRPr="006F070A">
        <w:rPr>
          <w:sz w:val="24"/>
          <w:szCs w:val="24"/>
        </w:rPr>
        <w:t>Captrust</w:t>
      </w:r>
      <w:proofErr w:type="spellEnd"/>
      <w:r w:rsidR="000118B4" w:rsidRPr="006F070A">
        <w:rPr>
          <w:sz w:val="24"/>
          <w:szCs w:val="24"/>
          <w:u w:val="single"/>
        </w:rPr>
        <w:t xml:space="preserve"> </w:t>
      </w:r>
      <w:r w:rsidR="000118B4" w:rsidRPr="006F070A">
        <w:rPr>
          <w:sz w:val="24"/>
          <w:szCs w:val="24"/>
        </w:rPr>
        <w:t>assist</w:t>
      </w:r>
      <w:r w:rsidR="006F070A">
        <w:rPr>
          <w:sz w:val="24"/>
          <w:szCs w:val="24"/>
        </w:rPr>
        <w:t>s</w:t>
      </w:r>
      <w:r w:rsidR="000118B4" w:rsidRPr="006F070A">
        <w:rPr>
          <w:sz w:val="24"/>
          <w:szCs w:val="24"/>
        </w:rPr>
        <w:t xml:space="preserve"> with fund line up </w:t>
      </w:r>
      <w:r w:rsidR="006F070A">
        <w:rPr>
          <w:sz w:val="24"/>
          <w:szCs w:val="24"/>
        </w:rPr>
        <w:t>selection and monitoring, investment performance reporting, fee benchmarking and fiduciary compliance for the DC plans.</w:t>
      </w:r>
    </w:p>
    <w:p w14:paraId="7621E066" w14:textId="77777777" w:rsidR="002838A6" w:rsidRPr="00D30419" w:rsidRDefault="002838A6" w:rsidP="002838A6">
      <w:pPr>
        <w:ind w:left="720"/>
        <w:rPr>
          <w:sz w:val="16"/>
          <w:szCs w:val="16"/>
        </w:rPr>
      </w:pPr>
    </w:p>
    <w:p w14:paraId="0CAAAEBB" w14:textId="77777777" w:rsidR="007A5342" w:rsidRDefault="003E26D5" w:rsidP="007A534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Sharer</w:t>
      </w:r>
      <w:r w:rsidR="007A5342" w:rsidRPr="00F26710">
        <w:rPr>
          <w:sz w:val="24"/>
          <w:szCs w:val="24"/>
        </w:rPr>
        <w:t xml:space="preserve">, </w:t>
      </w:r>
      <w:r w:rsidR="006F070A">
        <w:rPr>
          <w:sz w:val="24"/>
          <w:szCs w:val="24"/>
        </w:rPr>
        <w:t>Managing</w:t>
      </w:r>
      <w:r w:rsidRPr="003E26D5">
        <w:rPr>
          <w:sz w:val="24"/>
          <w:szCs w:val="24"/>
        </w:rPr>
        <w:t xml:space="preserve"> Vice President</w:t>
      </w:r>
      <w:r>
        <w:rPr>
          <w:sz w:val="24"/>
          <w:szCs w:val="24"/>
        </w:rPr>
        <w:t xml:space="preserve"> </w:t>
      </w:r>
      <w:r w:rsidR="006F070A">
        <w:rPr>
          <w:sz w:val="24"/>
          <w:szCs w:val="24"/>
        </w:rPr>
        <w:t>and</w:t>
      </w:r>
      <w:r>
        <w:rPr>
          <w:sz w:val="24"/>
          <w:szCs w:val="24"/>
        </w:rPr>
        <w:t xml:space="preserve"> Sales and Relationship Management</w:t>
      </w:r>
      <w:r w:rsidR="006F070A">
        <w:rPr>
          <w:sz w:val="24"/>
          <w:szCs w:val="24"/>
        </w:rPr>
        <w:t xml:space="preserve"> with </w:t>
      </w:r>
      <w:r w:rsidR="007A5342">
        <w:rPr>
          <w:sz w:val="24"/>
          <w:szCs w:val="24"/>
        </w:rPr>
        <w:t>ICMA</w:t>
      </w:r>
      <w:r>
        <w:rPr>
          <w:sz w:val="24"/>
          <w:szCs w:val="24"/>
        </w:rPr>
        <w:t>-RC</w:t>
      </w:r>
      <w:r w:rsidR="006F070A">
        <w:rPr>
          <w:sz w:val="24"/>
          <w:szCs w:val="24"/>
        </w:rPr>
        <w:t>; ICMA is the DC Plan administrator and provides personalized resources to help employees and retirees reach their financial goals</w:t>
      </w:r>
      <w:r w:rsidR="007A5342">
        <w:rPr>
          <w:sz w:val="24"/>
          <w:szCs w:val="24"/>
        </w:rPr>
        <w:t>.</w:t>
      </w:r>
    </w:p>
    <w:p w14:paraId="0AFDF136" w14:textId="77777777" w:rsidR="007A5342" w:rsidRPr="009360F2" w:rsidRDefault="007A5342" w:rsidP="007A5342">
      <w:pPr>
        <w:rPr>
          <w:sz w:val="20"/>
          <w:szCs w:val="20"/>
        </w:rPr>
      </w:pPr>
    </w:p>
    <w:bookmarkEnd w:id="1"/>
    <w:p w14:paraId="4B1B5DB6" w14:textId="77777777" w:rsidR="00016014" w:rsidRPr="007648B7" w:rsidRDefault="007A5342" w:rsidP="007A5342">
      <w:pPr>
        <w:jc w:val="both"/>
        <w:rPr>
          <w:sz w:val="24"/>
          <w:szCs w:val="24"/>
        </w:rPr>
      </w:pPr>
      <w:r w:rsidRPr="000118B4">
        <w:rPr>
          <w:sz w:val="24"/>
          <w:szCs w:val="24"/>
        </w:rPr>
        <w:t xml:space="preserve">Mr. Nathan Burk gave a </w:t>
      </w:r>
      <w:r w:rsidR="00363CE3">
        <w:rPr>
          <w:sz w:val="24"/>
          <w:szCs w:val="24"/>
        </w:rPr>
        <w:t xml:space="preserve">capital </w:t>
      </w:r>
      <w:r w:rsidRPr="000118B4">
        <w:rPr>
          <w:sz w:val="24"/>
          <w:szCs w:val="24"/>
        </w:rPr>
        <w:t xml:space="preserve">market update for </w:t>
      </w:r>
      <w:r w:rsidR="000118B4" w:rsidRPr="000118B4">
        <w:rPr>
          <w:sz w:val="24"/>
          <w:szCs w:val="24"/>
        </w:rPr>
        <w:t>2020</w:t>
      </w:r>
      <w:r w:rsidR="000118B4">
        <w:rPr>
          <w:sz w:val="24"/>
          <w:szCs w:val="24"/>
        </w:rPr>
        <w:t>.  Mr. Burk stated that during the pandemic Federal Reserve rates</w:t>
      </w:r>
      <w:r w:rsidR="00AE5EB1">
        <w:rPr>
          <w:sz w:val="24"/>
          <w:szCs w:val="24"/>
        </w:rPr>
        <w:t xml:space="preserve"> were cut to zero and an economic stimulus was sent out in response to the bear market decrease of 20%.  U.S. Treasury bonds were the best performing asset class at 10% followed by high quality bonds at 8% and U.S. </w:t>
      </w:r>
      <w:r w:rsidR="000118B4" w:rsidRPr="00AE5EB1">
        <w:rPr>
          <w:sz w:val="24"/>
          <w:szCs w:val="24"/>
        </w:rPr>
        <w:t>equities</w:t>
      </w:r>
      <w:r w:rsidR="00AE5EB1" w:rsidRPr="00AE5EB1">
        <w:rPr>
          <w:sz w:val="24"/>
          <w:szCs w:val="24"/>
        </w:rPr>
        <w:t xml:space="preserve"> at 7%</w:t>
      </w:r>
      <w:r w:rsidR="00AE5EB1">
        <w:rPr>
          <w:sz w:val="24"/>
          <w:szCs w:val="24"/>
        </w:rPr>
        <w:t xml:space="preserve">.  </w:t>
      </w:r>
      <w:r w:rsidR="00AE5EB1" w:rsidRPr="00AE5EB1">
        <w:rPr>
          <w:sz w:val="24"/>
          <w:szCs w:val="24"/>
        </w:rPr>
        <w:t>The</w:t>
      </w:r>
      <w:r w:rsidR="000118B4" w:rsidRPr="00AE5EB1">
        <w:rPr>
          <w:sz w:val="24"/>
          <w:szCs w:val="24"/>
        </w:rPr>
        <w:t xml:space="preserve"> results for FY 2020 for the DB and VEBA Plans</w:t>
      </w:r>
      <w:r w:rsidR="00AE5EB1">
        <w:rPr>
          <w:sz w:val="24"/>
          <w:szCs w:val="24"/>
        </w:rPr>
        <w:t xml:space="preserve"> include a strong funded status and a </w:t>
      </w:r>
      <w:r w:rsidRPr="00AE5EB1">
        <w:rPr>
          <w:sz w:val="24"/>
          <w:szCs w:val="24"/>
        </w:rPr>
        <w:t xml:space="preserve">strategic asset allocation </w:t>
      </w:r>
      <w:r w:rsidR="00AE5EB1" w:rsidRPr="00AE5EB1">
        <w:rPr>
          <w:sz w:val="24"/>
          <w:szCs w:val="24"/>
        </w:rPr>
        <w:t>that advanced 3.5%</w:t>
      </w:r>
      <w:r w:rsidR="00360280">
        <w:rPr>
          <w:sz w:val="24"/>
          <w:szCs w:val="24"/>
        </w:rPr>
        <w:t xml:space="preserve"> and 2.3% respectively.  </w:t>
      </w:r>
      <w:r w:rsidR="00B92E9D">
        <w:rPr>
          <w:sz w:val="24"/>
          <w:szCs w:val="24"/>
        </w:rPr>
        <w:t>Mr</w:t>
      </w:r>
      <w:r w:rsidR="007648B7">
        <w:rPr>
          <w:sz w:val="24"/>
          <w:szCs w:val="24"/>
        </w:rPr>
        <w:t>. Burk noted that the investment management</w:t>
      </w:r>
      <w:r w:rsidR="007648B7" w:rsidRPr="007648B7">
        <w:rPr>
          <w:sz w:val="24"/>
          <w:szCs w:val="24"/>
        </w:rPr>
        <w:t xml:space="preserve"> fees paid are</w:t>
      </w:r>
      <w:r w:rsidR="00016014" w:rsidRPr="007648B7">
        <w:rPr>
          <w:sz w:val="24"/>
          <w:szCs w:val="24"/>
        </w:rPr>
        <w:t xml:space="preserve"> less than</w:t>
      </w:r>
      <w:r w:rsidR="007648B7" w:rsidRPr="007648B7">
        <w:rPr>
          <w:sz w:val="24"/>
          <w:szCs w:val="24"/>
        </w:rPr>
        <w:t xml:space="preserve"> that</w:t>
      </w:r>
      <w:r w:rsidR="00016014" w:rsidRPr="007648B7">
        <w:rPr>
          <w:sz w:val="24"/>
          <w:szCs w:val="24"/>
        </w:rPr>
        <w:t xml:space="preserve"> for 75% of consultants</w:t>
      </w:r>
      <w:r w:rsidR="007648B7">
        <w:rPr>
          <w:sz w:val="24"/>
          <w:szCs w:val="24"/>
        </w:rPr>
        <w:t xml:space="preserve"> nationwide and are very efficient</w:t>
      </w:r>
      <w:r w:rsidR="00AE5EB1" w:rsidRPr="007648B7">
        <w:rPr>
          <w:sz w:val="24"/>
          <w:szCs w:val="24"/>
        </w:rPr>
        <w:t>.</w:t>
      </w:r>
    </w:p>
    <w:p w14:paraId="73E6F8B0" w14:textId="77777777" w:rsidR="00016014" w:rsidRPr="009360F2" w:rsidRDefault="00016014" w:rsidP="007A5342">
      <w:pPr>
        <w:jc w:val="both"/>
        <w:rPr>
          <w:sz w:val="20"/>
          <w:szCs w:val="20"/>
          <w:u w:val="single"/>
        </w:rPr>
      </w:pPr>
    </w:p>
    <w:p w14:paraId="7EDF7584" w14:textId="7C276581" w:rsidR="00016014" w:rsidRPr="009360F2" w:rsidRDefault="009360F2" w:rsidP="007A5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7A5342" w:rsidRPr="009360F2">
        <w:rPr>
          <w:sz w:val="24"/>
          <w:szCs w:val="24"/>
        </w:rPr>
        <w:t xml:space="preserve">Mark Miller </w:t>
      </w:r>
      <w:r>
        <w:rPr>
          <w:sz w:val="24"/>
          <w:szCs w:val="24"/>
        </w:rPr>
        <w:t xml:space="preserve">spoke about the </w:t>
      </w:r>
      <w:r w:rsidR="00016014" w:rsidRPr="009360F2">
        <w:rPr>
          <w:sz w:val="24"/>
          <w:szCs w:val="24"/>
        </w:rPr>
        <w:t xml:space="preserve">DB </w:t>
      </w:r>
      <w:r w:rsidR="00B92E9D">
        <w:rPr>
          <w:sz w:val="24"/>
          <w:szCs w:val="24"/>
        </w:rPr>
        <w:t xml:space="preserve">and VEBA </w:t>
      </w:r>
      <w:r w:rsidR="00016014" w:rsidRPr="009360F2">
        <w:rPr>
          <w:sz w:val="24"/>
          <w:szCs w:val="24"/>
        </w:rPr>
        <w:t xml:space="preserve">plan </w:t>
      </w:r>
      <w:r w:rsidR="002060DC">
        <w:rPr>
          <w:sz w:val="24"/>
          <w:szCs w:val="24"/>
        </w:rPr>
        <w:t>funded status</w:t>
      </w:r>
      <w:r w:rsidR="00B92E9D">
        <w:rPr>
          <w:sz w:val="24"/>
          <w:szCs w:val="24"/>
        </w:rPr>
        <w:t xml:space="preserve">.  He noted that the BWL DB plan is 106.5% while the average for funded plans in Michigan is 73.5% and the BWL VEBA plan is 128.6% while the average for funded plans in Michigan is 50.9%.  </w:t>
      </w:r>
    </w:p>
    <w:p w14:paraId="5DAC3346" w14:textId="77777777" w:rsidR="007A5342" w:rsidRPr="00444FFD" w:rsidRDefault="007A5342" w:rsidP="00016014">
      <w:pPr>
        <w:jc w:val="both"/>
        <w:rPr>
          <w:sz w:val="20"/>
          <w:szCs w:val="20"/>
          <w:u w:val="single"/>
        </w:rPr>
      </w:pPr>
    </w:p>
    <w:p w14:paraId="3237FB0B" w14:textId="77777777" w:rsidR="00016014" w:rsidRPr="00016014" w:rsidRDefault="007D06FA" w:rsidP="00016014">
      <w:pPr>
        <w:jc w:val="both"/>
        <w:rPr>
          <w:sz w:val="24"/>
          <w:szCs w:val="24"/>
        </w:rPr>
      </w:pPr>
      <w:r>
        <w:rPr>
          <w:sz w:val="24"/>
          <w:szCs w:val="24"/>
        </w:rPr>
        <w:t>Trustee</w:t>
      </w:r>
      <w:r w:rsidR="00016014" w:rsidRPr="00016014">
        <w:rPr>
          <w:sz w:val="24"/>
          <w:szCs w:val="24"/>
        </w:rPr>
        <w:t xml:space="preserve"> Price</w:t>
      </w:r>
      <w:r w:rsidR="00751692">
        <w:rPr>
          <w:sz w:val="24"/>
          <w:szCs w:val="24"/>
        </w:rPr>
        <w:t xml:space="preserve"> commented that the information provided was beneficial to retirees.</w:t>
      </w:r>
    </w:p>
    <w:p w14:paraId="28A69D14" w14:textId="77777777" w:rsidR="00016014" w:rsidRPr="00444FFD" w:rsidRDefault="00016014" w:rsidP="00016014">
      <w:pPr>
        <w:jc w:val="both"/>
        <w:rPr>
          <w:sz w:val="20"/>
          <w:szCs w:val="20"/>
          <w:u w:val="single"/>
        </w:rPr>
      </w:pPr>
    </w:p>
    <w:p w14:paraId="1AE4D811" w14:textId="77777777" w:rsidR="007A5342" w:rsidRDefault="0053615E" w:rsidP="00444F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751692" w:rsidRPr="007D28E1">
        <w:rPr>
          <w:sz w:val="24"/>
          <w:szCs w:val="24"/>
        </w:rPr>
        <w:t xml:space="preserve">Dori Drayton with </w:t>
      </w:r>
      <w:proofErr w:type="spellStart"/>
      <w:r w:rsidR="00751692" w:rsidRPr="007D28E1">
        <w:rPr>
          <w:sz w:val="24"/>
          <w:szCs w:val="24"/>
        </w:rPr>
        <w:t>Captrust</w:t>
      </w:r>
      <w:proofErr w:type="spellEnd"/>
      <w:r w:rsidR="007D28E1">
        <w:rPr>
          <w:sz w:val="24"/>
          <w:szCs w:val="24"/>
        </w:rPr>
        <w:t xml:space="preserve"> spoke about the investment management, f</w:t>
      </w:r>
      <w:r w:rsidR="007D28E1" w:rsidRPr="007D28E1">
        <w:rPr>
          <w:sz w:val="24"/>
          <w:szCs w:val="24"/>
        </w:rPr>
        <w:t xml:space="preserve">iduciary process, plan design, vendor monitoring, </w:t>
      </w:r>
      <w:r w:rsidR="007D28E1">
        <w:rPr>
          <w:sz w:val="24"/>
          <w:szCs w:val="24"/>
        </w:rPr>
        <w:t>and participant engagement for the 401(a) and 457(b) plans.</w:t>
      </w:r>
      <w:r w:rsidR="00444FFD">
        <w:rPr>
          <w:sz w:val="24"/>
          <w:szCs w:val="24"/>
        </w:rPr>
        <w:t xml:space="preserve">  </w:t>
      </w:r>
      <w:r w:rsidR="00751692" w:rsidRPr="00444FFD">
        <w:rPr>
          <w:sz w:val="24"/>
          <w:szCs w:val="24"/>
        </w:rPr>
        <w:t xml:space="preserve">There were no fund changes </w:t>
      </w:r>
      <w:r w:rsidR="00444FFD">
        <w:rPr>
          <w:sz w:val="24"/>
          <w:szCs w:val="24"/>
        </w:rPr>
        <w:t xml:space="preserve">nor share class changes made in the plans as the investments performed well.  Approximately </w:t>
      </w:r>
      <w:r w:rsidR="00751692">
        <w:rPr>
          <w:sz w:val="24"/>
          <w:szCs w:val="24"/>
        </w:rPr>
        <w:t>94%</w:t>
      </w:r>
      <w:r w:rsidR="00444FFD">
        <w:rPr>
          <w:sz w:val="24"/>
          <w:szCs w:val="24"/>
        </w:rPr>
        <w:t xml:space="preserve"> of the managers</w:t>
      </w:r>
      <w:r w:rsidR="00751692">
        <w:rPr>
          <w:sz w:val="24"/>
          <w:szCs w:val="24"/>
        </w:rPr>
        <w:t xml:space="preserve"> met </w:t>
      </w:r>
      <w:r w:rsidR="00444FFD">
        <w:rPr>
          <w:sz w:val="24"/>
          <w:szCs w:val="24"/>
        </w:rPr>
        <w:t xml:space="preserve">the one- </w:t>
      </w:r>
      <w:r w:rsidR="00751692">
        <w:rPr>
          <w:sz w:val="24"/>
          <w:szCs w:val="24"/>
        </w:rPr>
        <w:t xml:space="preserve">year </w:t>
      </w:r>
      <w:r w:rsidR="007D06FA">
        <w:rPr>
          <w:sz w:val="24"/>
          <w:szCs w:val="24"/>
        </w:rPr>
        <w:t>criteria,</w:t>
      </w:r>
      <w:r w:rsidR="00751692">
        <w:rPr>
          <w:sz w:val="24"/>
          <w:szCs w:val="24"/>
        </w:rPr>
        <w:t xml:space="preserve"> </w:t>
      </w:r>
      <w:r w:rsidR="00444FFD">
        <w:rPr>
          <w:sz w:val="24"/>
          <w:szCs w:val="24"/>
        </w:rPr>
        <w:t xml:space="preserve">and </w:t>
      </w:r>
      <w:r w:rsidR="00751692">
        <w:rPr>
          <w:sz w:val="24"/>
          <w:szCs w:val="24"/>
        </w:rPr>
        <w:t xml:space="preserve">90% met </w:t>
      </w:r>
      <w:r w:rsidR="00444FFD">
        <w:rPr>
          <w:sz w:val="24"/>
          <w:szCs w:val="24"/>
        </w:rPr>
        <w:t xml:space="preserve">the </w:t>
      </w:r>
      <w:r w:rsidR="00BB39BA">
        <w:rPr>
          <w:sz w:val="24"/>
          <w:szCs w:val="24"/>
        </w:rPr>
        <w:t>five-year</w:t>
      </w:r>
      <w:r w:rsidR="00751692">
        <w:rPr>
          <w:sz w:val="24"/>
          <w:szCs w:val="24"/>
        </w:rPr>
        <w:t xml:space="preserve"> criteria</w:t>
      </w:r>
      <w:r w:rsidR="00444FFD">
        <w:rPr>
          <w:sz w:val="24"/>
          <w:szCs w:val="24"/>
        </w:rPr>
        <w:t xml:space="preserve">.  </w:t>
      </w:r>
    </w:p>
    <w:p w14:paraId="5841C8CF" w14:textId="77777777" w:rsidR="00751692" w:rsidRPr="00444FFD" w:rsidRDefault="00751692" w:rsidP="007A5342">
      <w:pPr>
        <w:rPr>
          <w:sz w:val="20"/>
          <w:szCs w:val="20"/>
        </w:rPr>
      </w:pPr>
    </w:p>
    <w:p w14:paraId="6EC195B9" w14:textId="77777777" w:rsidR="00751692" w:rsidRPr="00444FFD" w:rsidRDefault="00444FFD" w:rsidP="007A5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751692" w:rsidRPr="00444FFD">
        <w:rPr>
          <w:sz w:val="24"/>
          <w:szCs w:val="24"/>
        </w:rPr>
        <w:t>David Sharer</w:t>
      </w:r>
      <w:r w:rsidR="007A5342" w:rsidRPr="00444F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ICMA gave an update on education outreach for the 401(a) and 457(b) plans.  </w:t>
      </w:r>
    </w:p>
    <w:p w14:paraId="1399C2F6" w14:textId="77777777" w:rsidR="007A5342" w:rsidRPr="0064614C" w:rsidRDefault="00444FFD" w:rsidP="007A5342">
      <w:pPr>
        <w:jc w:val="both"/>
        <w:rPr>
          <w:sz w:val="24"/>
          <w:szCs w:val="24"/>
        </w:rPr>
      </w:pPr>
      <w:r w:rsidRPr="00444FFD">
        <w:rPr>
          <w:sz w:val="24"/>
          <w:szCs w:val="24"/>
        </w:rPr>
        <w:t xml:space="preserve">Education efforts included </w:t>
      </w:r>
      <w:r w:rsidR="001D1E2C">
        <w:rPr>
          <w:sz w:val="24"/>
          <w:szCs w:val="24"/>
        </w:rPr>
        <w:t xml:space="preserve">information on </w:t>
      </w:r>
      <w:r w:rsidRPr="00444FFD">
        <w:rPr>
          <w:sz w:val="24"/>
          <w:szCs w:val="24"/>
        </w:rPr>
        <w:t xml:space="preserve">benefits and features of the plan along with </w:t>
      </w:r>
      <w:r>
        <w:rPr>
          <w:sz w:val="24"/>
          <w:szCs w:val="24"/>
        </w:rPr>
        <w:t xml:space="preserve">providing </w:t>
      </w:r>
      <w:r w:rsidR="001D1E2C">
        <w:rPr>
          <w:sz w:val="24"/>
          <w:szCs w:val="24"/>
        </w:rPr>
        <w:t xml:space="preserve">advice and </w:t>
      </w:r>
      <w:r w:rsidR="001D1E2C" w:rsidRPr="001D1E2C">
        <w:rPr>
          <w:sz w:val="24"/>
          <w:szCs w:val="24"/>
        </w:rPr>
        <w:t>d</w:t>
      </w:r>
      <w:r w:rsidR="00751692" w:rsidRPr="001D1E2C">
        <w:rPr>
          <w:sz w:val="24"/>
          <w:szCs w:val="24"/>
        </w:rPr>
        <w:t xml:space="preserve">istribution strategies for </w:t>
      </w:r>
      <w:r w:rsidR="001D1E2C" w:rsidRPr="001D1E2C">
        <w:rPr>
          <w:sz w:val="24"/>
          <w:szCs w:val="24"/>
        </w:rPr>
        <w:t xml:space="preserve">the </w:t>
      </w:r>
      <w:r w:rsidR="00751692" w:rsidRPr="001D1E2C">
        <w:rPr>
          <w:sz w:val="24"/>
          <w:szCs w:val="24"/>
        </w:rPr>
        <w:t>DC plan</w:t>
      </w:r>
      <w:r w:rsidR="001D1E2C" w:rsidRPr="001D1E2C">
        <w:rPr>
          <w:sz w:val="24"/>
          <w:szCs w:val="24"/>
        </w:rPr>
        <w:t>.</w:t>
      </w:r>
      <w:r w:rsidR="0064614C" w:rsidRPr="0064614C">
        <w:rPr>
          <w:sz w:val="24"/>
          <w:szCs w:val="24"/>
        </w:rPr>
        <w:t xml:space="preserve">  </w:t>
      </w:r>
      <w:r w:rsidR="0064614C">
        <w:rPr>
          <w:sz w:val="24"/>
          <w:szCs w:val="24"/>
        </w:rPr>
        <w:t xml:space="preserve">Digital outreach has increased by the way of seminars, </w:t>
      </w:r>
      <w:r w:rsidR="00751692" w:rsidRPr="0064614C">
        <w:rPr>
          <w:sz w:val="24"/>
          <w:szCs w:val="24"/>
        </w:rPr>
        <w:t>webinars and attendees</w:t>
      </w:r>
      <w:r w:rsidR="0064614C">
        <w:rPr>
          <w:sz w:val="24"/>
          <w:szCs w:val="24"/>
        </w:rPr>
        <w:t xml:space="preserve">.  </w:t>
      </w:r>
    </w:p>
    <w:p w14:paraId="0CD90873" w14:textId="77777777" w:rsidR="00751692" w:rsidRPr="0064614C" w:rsidRDefault="007D06FA" w:rsidP="007A53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Trustee</w:t>
      </w:r>
      <w:r w:rsidR="00A508AA" w:rsidRPr="0064614C">
        <w:rPr>
          <w:sz w:val="24"/>
          <w:szCs w:val="24"/>
        </w:rPr>
        <w:t xml:space="preserve"> Zerkle</w:t>
      </w:r>
      <w:r w:rsidR="00185DEB">
        <w:rPr>
          <w:sz w:val="24"/>
          <w:szCs w:val="24"/>
        </w:rPr>
        <w:t xml:space="preserve"> asked if virtual meetings will continue after the COVID-19 pandemic subsides as more employees can be contacted.  Mr. Sharer responded that virtual meetings would continue as they were beneficial in reaching employees and retirees.</w:t>
      </w:r>
    </w:p>
    <w:p w14:paraId="7D25D647" w14:textId="77777777" w:rsidR="00A508AA" w:rsidRPr="00185DEB" w:rsidRDefault="00A508AA" w:rsidP="007A5342">
      <w:pPr>
        <w:jc w:val="both"/>
        <w:rPr>
          <w:sz w:val="20"/>
          <w:szCs w:val="20"/>
          <w:u w:val="single"/>
        </w:rPr>
      </w:pPr>
    </w:p>
    <w:p w14:paraId="2F9A4BF8" w14:textId="77777777" w:rsidR="00A508AA" w:rsidRPr="0064614C" w:rsidRDefault="007D06FA" w:rsidP="007A5342">
      <w:pPr>
        <w:jc w:val="both"/>
        <w:rPr>
          <w:sz w:val="24"/>
          <w:szCs w:val="24"/>
        </w:rPr>
      </w:pPr>
      <w:r>
        <w:rPr>
          <w:sz w:val="24"/>
          <w:szCs w:val="24"/>
        </w:rPr>
        <w:t>Trustee</w:t>
      </w:r>
      <w:r w:rsidR="00A508AA" w:rsidRPr="0064614C">
        <w:rPr>
          <w:sz w:val="24"/>
          <w:szCs w:val="24"/>
        </w:rPr>
        <w:t xml:space="preserve"> Thomas asked for the </w:t>
      </w:r>
      <w:r w:rsidR="00185DEB">
        <w:rPr>
          <w:sz w:val="24"/>
          <w:szCs w:val="24"/>
        </w:rPr>
        <w:t xml:space="preserve">dollar amounts in assets from the 401(a) and 457(b) plans.  </w:t>
      </w:r>
      <w:r w:rsidR="00A508AA" w:rsidRPr="0064614C">
        <w:rPr>
          <w:sz w:val="24"/>
          <w:szCs w:val="24"/>
        </w:rPr>
        <w:t xml:space="preserve">Ms. Drayton from </w:t>
      </w:r>
      <w:proofErr w:type="spellStart"/>
      <w:r w:rsidR="00A508AA" w:rsidRPr="0064614C">
        <w:rPr>
          <w:sz w:val="24"/>
          <w:szCs w:val="24"/>
        </w:rPr>
        <w:t>Captrust</w:t>
      </w:r>
      <w:proofErr w:type="spellEnd"/>
      <w:r w:rsidR="00A508AA" w:rsidRPr="0064614C">
        <w:rPr>
          <w:sz w:val="24"/>
          <w:szCs w:val="24"/>
        </w:rPr>
        <w:t xml:space="preserve"> responded that </w:t>
      </w:r>
      <w:r w:rsidR="00185DEB">
        <w:rPr>
          <w:sz w:val="24"/>
          <w:szCs w:val="24"/>
        </w:rPr>
        <w:t>$204M was in the 401(a) plan and</w:t>
      </w:r>
      <w:r w:rsidR="00A508AA" w:rsidRPr="0064614C">
        <w:rPr>
          <w:sz w:val="24"/>
          <w:szCs w:val="24"/>
        </w:rPr>
        <w:t xml:space="preserve"> </w:t>
      </w:r>
      <w:r w:rsidR="00185DEB">
        <w:rPr>
          <w:sz w:val="24"/>
          <w:szCs w:val="24"/>
        </w:rPr>
        <w:t xml:space="preserve">$118M was in </w:t>
      </w:r>
      <w:r w:rsidR="00A508AA" w:rsidRPr="0064614C">
        <w:rPr>
          <w:sz w:val="24"/>
          <w:szCs w:val="24"/>
        </w:rPr>
        <w:t xml:space="preserve">the </w:t>
      </w:r>
      <w:r w:rsidR="00185DEB">
        <w:rPr>
          <w:sz w:val="24"/>
          <w:szCs w:val="24"/>
        </w:rPr>
        <w:t>457(b).</w:t>
      </w:r>
    </w:p>
    <w:p w14:paraId="4D612B68" w14:textId="77777777" w:rsidR="00D30419" w:rsidRPr="002F4C6F" w:rsidRDefault="00D30419" w:rsidP="00D30419">
      <w:pPr>
        <w:jc w:val="both"/>
        <w:rPr>
          <w:sz w:val="20"/>
          <w:szCs w:val="20"/>
        </w:rPr>
      </w:pPr>
    </w:p>
    <w:p w14:paraId="23CB051B" w14:textId="77777777" w:rsidR="007A5342" w:rsidRPr="007B7A86" w:rsidRDefault="007D06FA" w:rsidP="007A5342">
      <w:pPr>
        <w:autoSpaceDE w:val="0"/>
        <w:autoSpaceDN w:val="0"/>
        <w:adjustRightInd w:val="0"/>
        <w:jc w:val="center"/>
        <w:rPr>
          <w:rFonts w:ascii="CIDFont+F1" w:hAnsi="CIDFont+F1" w:cs="CIDFont+F1"/>
          <w:b/>
          <w:sz w:val="24"/>
          <w:szCs w:val="24"/>
        </w:rPr>
      </w:pPr>
      <w:r>
        <w:rPr>
          <w:rFonts w:ascii="CIDFont+F1" w:hAnsi="CIDFont+F1" w:cs="CIDFont+F1"/>
          <w:b/>
          <w:sz w:val="24"/>
          <w:szCs w:val="24"/>
          <w:highlight w:val="lightGray"/>
        </w:rPr>
        <w:t>RESOLUTION #2020-11-01</w:t>
      </w:r>
    </w:p>
    <w:p w14:paraId="3E8FABDC" w14:textId="77777777" w:rsidR="007A5342" w:rsidRPr="007B7A86" w:rsidRDefault="00DB7CBB" w:rsidP="007A5342">
      <w:pPr>
        <w:autoSpaceDE w:val="0"/>
        <w:autoSpaceDN w:val="0"/>
        <w:adjustRightInd w:val="0"/>
        <w:jc w:val="center"/>
        <w:rPr>
          <w:rFonts w:ascii="CIDFont+F1" w:hAnsi="CIDFont+F1" w:cs="CIDFont+F1"/>
          <w:b/>
          <w:sz w:val="24"/>
          <w:szCs w:val="24"/>
          <w:u w:val="single"/>
        </w:rPr>
      </w:pPr>
      <w:r>
        <w:rPr>
          <w:rFonts w:ascii="CIDFont+F1" w:hAnsi="CIDFont+F1" w:cs="CIDFont+F1"/>
          <w:b/>
          <w:sz w:val="24"/>
          <w:szCs w:val="24"/>
          <w:u w:val="single"/>
        </w:rPr>
        <w:t>ACCEPTANCE OF 2020</w:t>
      </w:r>
      <w:r w:rsidR="007A5342" w:rsidRPr="007B7A86">
        <w:rPr>
          <w:rFonts w:ascii="CIDFont+F1" w:hAnsi="CIDFont+F1" w:cs="CIDFont+F1"/>
          <w:b/>
          <w:sz w:val="24"/>
          <w:szCs w:val="24"/>
          <w:u w:val="single"/>
        </w:rPr>
        <w:t xml:space="preserve"> AUDITED FINANCIAL STATEMENTS FOR DEFINED BENEFIT PENSION</w:t>
      </w:r>
    </w:p>
    <w:p w14:paraId="28C0E29A" w14:textId="77777777" w:rsidR="007A5342" w:rsidRPr="007B7A86" w:rsidRDefault="007A5342" w:rsidP="007A5342">
      <w:pPr>
        <w:autoSpaceDE w:val="0"/>
        <w:autoSpaceDN w:val="0"/>
        <w:adjustRightInd w:val="0"/>
        <w:jc w:val="center"/>
        <w:rPr>
          <w:rFonts w:ascii="CIDFont+F1" w:hAnsi="CIDFont+F1" w:cs="CIDFont+F1"/>
          <w:b/>
          <w:sz w:val="24"/>
          <w:szCs w:val="24"/>
          <w:u w:val="single"/>
        </w:rPr>
      </w:pPr>
      <w:r w:rsidRPr="007B7A86">
        <w:rPr>
          <w:rFonts w:ascii="CIDFont+F1" w:hAnsi="CIDFont+F1" w:cs="CIDFont+F1"/>
          <w:b/>
          <w:sz w:val="24"/>
          <w:szCs w:val="24"/>
          <w:u w:val="single"/>
        </w:rPr>
        <w:t>PLAN, DEFINED CONTRIBUTION PENSION PLAN, AND RETIREE BENEFIT PLAN</w:t>
      </w:r>
    </w:p>
    <w:p w14:paraId="0AC1F2F5" w14:textId="77777777" w:rsidR="007A5342" w:rsidRPr="002F4C6F" w:rsidRDefault="007A5342" w:rsidP="007A534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</w:p>
    <w:p w14:paraId="4D925FA5" w14:textId="77777777" w:rsidR="007A5342" w:rsidRDefault="007A5342" w:rsidP="007A5342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Resolved, that the Corporate Secretary receive and place on file the Defined Benefit, Defined</w:t>
      </w:r>
    </w:p>
    <w:p w14:paraId="036C1117" w14:textId="77777777" w:rsidR="002E3A86" w:rsidRPr="002E3A86" w:rsidRDefault="007A5342" w:rsidP="007A534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24"/>
          <w:szCs w:val="24"/>
        </w:rPr>
        <w:t>Contribution, and Retiree Benefit Plan reports presented during the Pension Trustee Meeting.</w:t>
      </w:r>
    </w:p>
    <w:p w14:paraId="63D85228" w14:textId="77777777" w:rsidR="007A5342" w:rsidRPr="002E3A86" w:rsidRDefault="007A5342" w:rsidP="002E3A86">
      <w:pPr>
        <w:autoSpaceDE w:val="0"/>
        <w:autoSpaceDN w:val="0"/>
        <w:adjustRightInd w:val="0"/>
        <w:jc w:val="center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4"/>
          <w:szCs w:val="24"/>
        </w:rPr>
        <w:t>--------------------------</w:t>
      </w:r>
    </w:p>
    <w:p w14:paraId="7CD4A836" w14:textId="77777777" w:rsidR="007A5342" w:rsidRDefault="007A5342" w:rsidP="007A5342">
      <w:pPr>
        <w:rPr>
          <w:rFonts w:ascii="CIDFont+F2" w:hAnsi="CIDFont+F2" w:cs="CIDFont+F2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Staff comments</w:t>
      </w:r>
      <w:r>
        <w:rPr>
          <w:rFonts w:ascii="CIDFont+F2" w:hAnsi="CIDFont+F2" w:cs="CIDFont+F2"/>
          <w:sz w:val="24"/>
          <w:szCs w:val="24"/>
        </w:rPr>
        <w:t>: All three Plans received clean audit reports.</w:t>
      </w:r>
    </w:p>
    <w:p w14:paraId="05461E1A" w14:textId="77777777" w:rsidR="002E3A86" w:rsidRPr="002E3A86" w:rsidRDefault="002E3A86" w:rsidP="007A5342">
      <w:pPr>
        <w:rPr>
          <w:rFonts w:ascii="CIDFont+F2" w:hAnsi="CIDFont+F2" w:cs="CIDFont+F2"/>
          <w:sz w:val="16"/>
          <w:szCs w:val="16"/>
        </w:rPr>
      </w:pPr>
    </w:p>
    <w:p w14:paraId="6DFD6FEF" w14:textId="77777777" w:rsidR="007A5342" w:rsidRPr="00DE4F61" w:rsidRDefault="007A5342" w:rsidP="007A5342">
      <w:pPr>
        <w:rPr>
          <w:sz w:val="24"/>
          <w:szCs w:val="24"/>
        </w:rPr>
      </w:pPr>
      <w:bookmarkStart w:id="2" w:name="_Hlk529959519"/>
      <w:r w:rsidRPr="00DE4F61">
        <w:rPr>
          <w:b/>
          <w:sz w:val="24"/>
          <w:szCs w:val="24"/>
        </w:rPr>
        <w:t>Motion</w:t>
      </w:r>
      <w:r w:rsidR="00A508AA">
        <w:rPr>
          <w:sz w:val="24"/>
          <w:szCs w:val="24"/>
        </w:rPr>
        <w:t xml:space="preserve"> by Trustee Mullen</w:t>
      </w:r>
      <w:r w:rsidRPr="00DE4F61">
        <w:rPr>
          <w:sz w:val="24"/>
          <w:szCs w:val="24"/>
        </w:rPr>
        <w:t xml:space="preserve">, </w:t>
      </w:r>
      <w:r w:rsidRPr="00185DEB">
        <w:rPr>
          <w:b/>
          <w:sz w:val="24"/>
          <w:szCs w:val="24"/>
        </w:rPr>
        <w:t>Seconded</w:t>
      </w:r>
      <w:r w:rsidRPr="00DE4F61">
        <w:rPr>
          <w:sz w:val="24"/>
          <w:szCs w:val="24"/>
        </w:rPr>
        <w:t xml:space="preserve"> by Trustee </w:t>
      </w:r>
      <w:r w:rsidR="00A508AA">
        <w:rPr>
          <w:sz w:val="24"/>
          <w:szCs w:val="24"/>
        </w:rPr>
        <w:t>Lenz</w:t>
      </w:r>
      <w:r w:rsidR="00DB7CBB">
        <w:rPr>
          <w:sz w:val="24"/>
          <w:szCs w:val="24"/>
        </w:rPr>
        <w:t>, to accept the 2020</w:t>
      </w:r>
      <w:r w:rsidRPr="00DE4F61">
        <w:rPr>
          <w:sz w:val="24"/>
          <w:szCs w:val="24"/>
        </w:rPr>
        <w:t xml:space="preserve"> Audited Financial Statements for Defined Benefit Pension Plan, Defined Contribution Pension</w:t>
      </w:r>
      <w:r>
        <w:rPr>
          <w:sz w:val="24"/>
          <w:szCs w:val="24"/>
        </w:rPr>
        <w:t xml:space="preserve"> Plan, and Retiree Benefit Plan.</w:t>
      </w:r>
    </w:p>
    <w:p w14:paraId="2EBC0F46" w14:textId="77777777" w:rsidR="007A5342" w:rsidRPr="002F4C6F" w:rsidRDefault="007A5342" w:rsidP="007A5342">
      <w:pPr>
        <w:rPr>
          <w:sz w:val="20"/>
          <w:szCs w:val="20"/>
        </w:rPr>
      </w:pPr>
    </w:p>
    <w:bookmarkEnd w:id="2"/>
    <w:p w14:paraId="7FA2B62F" w14:textId="77777777" w:rsidR="00C56199" w:rsidRPr="00481B51" w:rsidRDefault="00C56199" w:rsidP="00C56199">
      <w:pPr>
        <w:pStyle w:val="Default"/>
        <w:ind w:right="36"/>
        <w:jc w:val="both"/>
        <w:rPr>
          <w:rFonts w:ascii="Calibri" w:hAnsi="Calibri" w:cs="Calibri"/>
          <w:b/>
          <w:iCs/>
        </w:rPr>
      </w:pPr>
      <w:r w:rsidRPr="00481B51">
        <w:rPr>
          <w:rFonts w:ascii="Calibri" w:hAnsi="Calibri" w:cs="Calibri"/>
          <w:b/>
          <w:iCs/>
        </w:rPr>
        <w:t xml:space="preserve">Roll Call Vote: </w:t>
      </w:r>
    </w:p>
    <w:p w14:paraId="20342D66" w14:textId="77777777" w:rsidR="00C56199" w:rsidRPr="00481B51" w:rsidRDefault="00C56199" w:rsidP="00C56199">
      <w:pPr>
        <w:pStyle w:val="Default"/>
        <w:ind w:right="36"/>
        <w:jc w:val="both"/>
        <w:rPr>
          <w:rFonts w:ascii="Calibri" w:hAnsi="Calibri" w:cs="Calibri"/>
          <w:iCs/>
        </w:rPr>
      </w:pPr>
      <w:r w:rsidRPr="00481B51">
        <w:rPr>
          <w:rFonts w:ascii="Calibri" w:hAnsi="Calibri" w:cs="Calibri"/>
          <w:b/>
          <w:iCs/>
        </w:rPr>
        <w:t>Yeas:</w:t>
      </w:r>
      <w:r w:rsidRPr="00481B51">
        <w:rPr>
          <w:rFonts w:ascii="Calibri" w:hAnsi="Calibri" w:cs="Calibri"/>
          <w:iCs/>
        </w:rPr>
        <w:t xml:space="preserve"> </w:t>
      </w:r>
      <w:r w:rsidR="007D06FA">
        <w:rPr>
          <w:rFonts w:ascii="Calibri" w:hAnsi="Calibri" w:cs="Calibri"/>
          <w:iCs/>
        </w:rPr>
        <w:t>Trustee</w:t>
      </w:r>
      <w:r w:rsidRPr="00481B51">
        <w:rPr>
          <w:rFonts w:ascii="Calibri" w:hAnsi="Calibri" w:cs="Calibri"/>
          <w:iCs/>
        </w:rPr>
        <w:t xml:space="preserve">s </w:t>
      </w:r>
      <w:r w:rsidR="00A508AA" w:rsidRPr="00A508AA">
        <w:rPr>
          <w:rFonts w:ascii="Calibri" w:hAnsi="Calibri" w:cs="Calibri"/>
          <w:iCs/>
        </w:rPr>
        <w:t>David Price</w:t>
      </w:r>
      <w:r w:rsidRPr="00A508AA">
        <w:rPr>
          <w:rFonts w:ascii="Calibri" w:hAnsi="Calibri" w:cs="Calibri"/>
          <w:iCs/>
        </w:rPr>
        <w:t xml:space="preserve">, </w:t>
      </w:r>
      <w:proofErr w:type="spellStart"/>
      <w:r w:rsidRPr="00A508AA">
        <w:rPr>
          <w:rFonts w:ascii="Calibri" w:hAnsi="Calibri" w:cs="Calibri"/>
          <w:iCs/>
        </w:rPr>
        <w:t>Deshon</w:t>
      </w:r>
      <w:proofErr w:type="spellEnd"/>
      <w:r w:rsidRPr="00A508AA">
        <w:rPr>
          <w:rFonts w:ascii="Calibri" w:hAnsi="Calibri" w:cs="Calibri"/>
          <w:iCs/>
        </w:rPr>
        <w:t xml:space="preserve"> Leek, David Lenz, Tony Mullen, Ken Ross, Tracy Thomas and Sandra Zerkle</w:t>
      </w:r>
      <w:r w:rsidR="00A508AA" w:rsidRPr="00A508AA">
        <w:rPr>
          <w:rFonts w:ascii="Calibri" w:hAnsi="Calibri" w:cs="Calibri"/>
          <w:iCs/>
        </w:rPr>
        <w:t>.</w:t>
      </w:r>
    </w:p>
    <w:p w14:paraId="0CBE7381" w14:textId="77777777" w:rsidR="00C56199" w:rsidRPr="00481B51" w:rsidRDefault="00C56199" w:rsidP="00C56199">
      <w:pPr>
        <w:pStyle w:val="Default"/>
        <w:ind w:right="36"/>
        <w:jc w:val="both"/>
        <w:rPr>
          <w:rFonts w:ascii="Calibri" w:hAnsi="Calibri" w:cs="Calibri"/>
          <w:b/>
          <w:iCs/>
        </w:rPr>
      </w:pPr>
      <w:r w:rsidRPr="00481B51">
        <w:rPr>
          <w:rFonts w:ascii="Calibri" w:hAnsi="Calibri" w:cs="Calibri"/>
          <w:b/>
          <w:iCs/>
        </w:rPr>
        <w:t>Nays:</w:t>
      </w:r>
      <w:r w:rsidRPr="00481B51">
        <w:rPr>
          <w:rFonts w:ascii="Calibri" w:hAnsi="Calibri" w:cs="Calibri"/>
          <w:iCs/>
        </w:rPr>
        <w:t xml:space="preserve"> None.</w:t>
      </w:r>
      <w:r w:rsidRPr="00481B51">
        <w:rPr>
          <w:rFonts w:ascii="Calibri" w:hAnsi="Calibri" w:cs="Calibri"/>
          <w:b/>
          <w:iCs/>
        </w:rPr>
        <w:t xml:space="preserve"> </w:t>
      </w:r>
    </w:p>
    <w:p w14:paraId="0161E05A" w14:textId="77777777" w:rsidR="00C56199" w:rsidRDefault="00C56199" w:rsidP="00C56199">
      <w:pPr>
        <w:pStyle w:val="Default"/>
        <w:ind w:right="36"/>
        <w:jc w:val="both"/>
        <w:rPr>
          <w:rFonts w:ascii="Calibri" w:hAnsi="Calibri" w:cs="Calibri"/>
        </w:rPr>
      </w:pPr>
      <w:r w:rsidRPr="00481B51">
        <w:rPr>
          <w:rFonts w:ascii="Calibri" w:hAnsi="Calibri" w:cs="Calibri"/>
          <w:b/>
          <w:bCs/>
        </w:rPr>
        <w:t>Action</w:t>
      </w:r>
      <w:r w:rsidRPr="00481B51">
        <w:rPr>
          <w:rFonts w:ascii="Calibri" w:hAnsi="Calibri" w:cs="Calibri"/>
        </w:rPr>
        <w:t>: Motion Carried.</w:t>
      </w:r>
    </w:p>
    <w:p w14:paraId="22E890EC" w14:textId="77777777" w:rsidR="007A5342" w:rsidRPr="002F4C6F" w:rsidRDefault="007A5342" w:rsidP="007A5342">
      <w:pPr>
        <w:rPr>
          <w:b/>
          <w:sz w:val="20"/>
          <w:szCs w:val="20"/>
          <w:u w:val="single"/>
        </w:rPr>
      </w:pPr>
    </w:p>
    <w:p w14:paraId="4F0C785D" w14:textId="77777777" w:rsidR="007A5342" w:rsidRPr="00DE4F61" w:rsidRDefault="007A5342" w:rsidP="007A5342">
      <w:pPr>
        <w:rPr>
          <w:b/>
          <w:sz w:val="24"/>
          <w:szCs w:val="24"/>
          <w:u w:val="single"/>
        </w:rPr>
      </w:pPr>
      <w:r w:rsidRPr="00DE4F61">
        <w:rPr>
          <w:b/>
          <w:sz w:val="24"/>
          <w:szCs w:val="24"/>
          <w:u w:val="single"/>
        </w:rPr>
        <w:t>Other</w:t>
      </w:r>
    </w:p>
    <w:p w14:paraId="2C7269D5" w14:textId="77777777" w:rsidR="007A5342" w:rsidRPr="008C058E" w:rsidRDefault="007A5342" w:rsidP="007A5342">
      <w:pPr>
        <w:rPr>
          <w:sz w:val="24"/>
          <w:szCs w:val="24"/>
        </w:rPr>
      </w:pPr>
      <w:r w:rsidRPr="008C058E">
        <w:rPr>
          <w:sz w:val="24"/>
          <w:szCs w:val="24"/>
        </w:rPr>
        <w:t>None.</w:t>
      </w:r>
    </w:p>
    <w:p w14:paraId="3C52CAAC" w14:textId="77777777" w:rsidR="007A5342" w:rsidRPr="002F4C6F" w:rsidRDefault="007A5342" w:rsidP="007A5342">
      <w:pPr>
        <w:rPr>
          <w:b/>
          <w:sz w:val="20"/>
          <w:szCs w:val="20"/>
          <w:u w:val="single"/>
        </w:rPr>
      </w:pPr>
    </w:p>
    <w:p w14:paraId="4F360E76" w14:textId="77777777" w:rsidR="007A5342" w:rsidRPr="00DE4F61" w:rsidRDefault="007A5342" w:rsidP="007A5342">
      <w:pPr>
        <w:rPr>
          <w:b/>
          <w:sz w:val="24"/>
          <w:szCs w:val="24"/>
          <w:u w:val="single"/>
        </w:rPr>
      </w:pPr>
      <w:r w:rsidRPr="00DE4F61">
        <w:rPr>
          <w:b/>
          <w:sz w:val="24"/>
          <w:szCs w:val="24"/>
          <w:u w:val="single"/>
        </w:rPr>
        <w:t>Excused Absences</w:t>
      </w:r>
    </w:p>
    <w:p w14:paraId="67D5A6DF" w14:textId="77777777" w:rsidR="007A5342" w:rsidRPr="00DE4F61" w:rsidRDefault="00A508AA" w:rsidP="007A5342">
      <w:pPr>
        <w:rPr>
          <w:sz w:val="24"/>
          <w:szCs w:val="24"/>
        </w:rPr>
      </w:pPr>
      <w:r w:rsidRPr="00185DEB">
        <w:rPr>
          <w:b/>
          <w:sz w:val="24"/>
          <w:szCs w:val="24"/>
        </w:rPr>
        <w:t>Motion</w:t>
      </w:r>
      <w:r>
        <w:rPr>
          <w:sz w:val="24"/>
          <w:szCs w:val="24"/>
        </w:rPr>
        <w:t xml:space="preserve"> by Trustee Mullen, </w:t>
      </w:r>
      <w:r w:rsidRPr="00185DEB">
        <w:rPr>
          <w:b/>
          <w:sz w:val="24"/>
          <w:szCs w:val="24"/>
        </w:rPr>
        <w:t>Seconded</w:t>
      </w:r>
      <w:r>
        <w:rPr>
          <w:sz w:val="24"/>
          <w:szCs w:val="24"/>
        </w:rPr>
        <w:t xml:space="preserve"> by Trustee Thomas for an excused absence for Trustee Beth Graham.</w:t>
      </w:r>
    </w:p>
    <w:p w14:paraId="0A6FA955" w14:textId="77777777" w:rsidR="00A508AA" w:rsidRPr="008D6592" w:rsidRDefault="00A508AA" w:rsidP="00A508AA">
      <w:pPr>
        <w:pStyle w:val="Default"/>
        <w:ind w:right="36"/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78BFE011" w14:textId="77777777" w:rsidR="00A508AA" w:rsidRPr="00481B51" w:rsidRDefault="00A508AA" w:rsidP="00A508AA">
      <w:pPr>
        <w:pStyle w:val="Default"/>
        <w:ind w:right="36"/>
        <w:jc w:val="both"/>
        <w:rPr>
          <w:rFonts w:ascii="Calibri" w:hAnsi="Calibri" w:cs="Calibri"/>
          <w:b/>
          <w:iCs/>
        </w:rPr>
      </w:pPr>
      <w:r w:rsidRPr="00481B51">
        <w:rPr>
          <w:rFonts w:ascii="Calibri" w:hAnsi="Calibri" w:cs="Calibri"/>
          <w:b/>
          <w:iCs/>
        </w:rPr>
        <w:t xml:space="preserve">Roll Call Vote: </w:t>
      </w:r>
    </w:p>
    <w:p w14:paraId="7403E33C" w14:textId="77777777" w:rsidR="00A508AA" w:rsidRPr="00481B51" w:rsidRDefault="00A508AA" w:rsidP="00A508AA">
      <w:pPr>
        <w:pStyle w:val="Default"/>
        <w:ind w:right="36"/>
        <w:jc w:val="both"/>
        <w:rPr>
          <w:rFonts w:ascii="Calibri" w:hAnsi="Calibri" w:cs="Calibri"/>
          <w:iCs/>
        </w:rPr>
      </w:pPr>
      <w:r w:rsidRPr="00481B51">
        <w:rPr>
          <w:rFonts w:ascii="Calibri" w:hAnsi="Calibri" w:cs="Calibri"/>
          <w:b/>
          <w:iCs/>
        </w:rPr>
        <w:t>Yeas:</w:t>
      </w:r>
      <w:r w:rsidRPr="00481B51">
        <w:rPr>
          <w:rFonts w:ascii="Calibri" w:hAnsi="Calibri" w:cs="Calibri"/>
          <w:iCs/>
        </w:rPr>
        <w:t xml:space="preserve"> </w:t>
      </w:r>
      <w:r w:rsidR="007D06FA">
        <w:rPr>
          <w:rFonts w:ascii="Calibri" w:hAnsi="Calibri" w:cs="Calibri"/>
          <w:iCs/>
        </w:rPr>
        <w:t>Trustee</w:t>
      </w:r>
      <w:r w:rsidRPr="00481B51">
        <w:rPr>
          <w:rFonts w:ascii="Calibri" w:hAnsi="Calibri" w:cs="Calibri"/>
          <w:iCs/>
        </w:rPr>
        <w:t xml:space="preserve">s </w:t>
      </w:r>
      <w:r w:rsidRPr="00A508AA">
        <w:rPr>
          <w:rFonts w:ascii="Calibri" w:hAnsi="Calibri" w:cs="Calibri"/>
          <w:iCs/>
        </w:rPr>
        <w:t xml:space="preserve">David Price, </w:t>
      </w:r>
      <w:proofErr w:type="spellStart"/>
      <w:r w:rsidRPr="00A508AA">
        <w:rPr>
          <w:rFonts w:ascii="Calibri" w:hAnsi="Calibri" w:cs="Calibri"/>
          <w:iCs/>
        </w:rPr>
        <w:t>Deshon</w:t>
      </w:r>
      <w:proofErr w:type="spellEnd"/>
      <w:r w:rsidRPr="00A508AA">
        <w:rPr>
          <w:rFonts w:ascii="Calibri" w:hAnsi="Calibri" w:cs="Calibri"/>
          <w:iCs/>
        </w:rPr>
        <w:t xml:space="preserve"> Leek, David Lenz, Tony Mullen, Ken Ross, Tracy Thomas and Sandra Zerkle.</w:t>
      </w:r>
    </w:p>
    <w:p w14:paraId="543166C3" w14:textId="77777777" w:rsidR="00A508AA" w:rsidRPr="00481B51" w:rsidRDefault="00A508AA" w:rsidP="00A508AA">
      <w:pPr>
        <w:pStyle w:val="Default"/>
        <w:ind w:right="36"/>
        <w:jc w:val="both"/>
        <w:rPr>
          <w:rFonts w:ascii="Calibri" w:hAnsi="Calibri" w:cs="Calibri"/>
          <w:b/>
          <w:iCs/>
        </w:rPr>
      </w:pPr>
      <w:r w:rsidRPr="00481B51">
        <w:rPr>
          <w:rFonts w:ascii="Calibri" w:hAnsi="Calibri" w:cs="Calibri"/>
          <w:b/>
          <w:iCs/>
        </w:rPr>
        <w:t>Nays:</w:t>
      </w:r>
      <w:r w:rsidRPr="00481B51">
        <w:rPr>
          <w:rFonts w:ascii="Calibri" w:hAnsi="Calibri" w:cs="Calibri"/>
          <w:iCs/>
        </w:rPr>
        <w:t xml:space="preserve"> None.</w:t>
      </w:r>
      <w:r w:rsidRPr="00481B51">
        <w:rPr>
          <w:rFonts w:ascii="Calibri" w:hAnsi="Calibri" w:cs="Calibri"/>
          <w:b/>
          <w:iCs/>
        </w:rPr>
        <w:t xml:space="preserve"> </w:t>
      </w:r>
    </w:p>
    <w:p w14:paraId="06402B53" w14:textId="77777777" w:rsidR="00A508AA" w:rsidRDefault="00A508AA" w:rsidP="00A508AA">
      <w:pPr>
        <w:pStyle w:val="Default"/>
        <w:ind w:right="36"/>
        <w:jc w:val="both"/>
        <w:rPr>
          <w:rFonts w:ascii="Calibri" w:hAnsi="Calibri" w:cs="Calibri"/>
        </w:rPr>
      </w:pPr>
      <w:r w:rsidRPr="00481B51">
        <w:rPr>
          <w:rFonts w:ascii="Calibri" w:hAnsi="Calibri" w:cs="Calibri"/>
          <w:b/>
          <w:bCs/>
        </w:rPr>
        <w:t>Action</w:t>
      </w:r>
      <w:r w:rsidRPr="00481B51">
        <w:rPr>
          <w:rFonts w:ascii="Calibri" w:hAnsi="Calibri" w:cs="Calibri"/>
        </w:rPr>
        <w:t>: Motion Carried.</w:t>
      </w:r>
    </w:p>
    <w:p w14:paraId="66CAB284" w14:textId="77777777" w:rsidR="007A5342" w:rsidRDefault="007A5342" w:rsidP="007A5342">
      <w:pPr>
        <w:rPr>
          <w:sz w:val="20"/>
          <w:szCs w:val="20"/>
        </w:rPr>
      </w:pPr>
    </w:p>
    <w:p w14:paraId="092F67F8" w14:textId="77777777" w:rsidR="007A5342" w:rsidRPr="00DE4F61" w:rsidRDefault="007A5342" w:rsidP="007A5342">
      <w:pPr>
        <w:rPr>
          <w:b/>
          <w:sz w:val="24"/>
          <w:szCs w:val="24"/>
          <w:u w:val="single"/>
        </w:rPr>
      </w:pPr>
      <w:r w:rsidRPr="00DE4F61">
        <w:rPr>
          <w:b/>
          <w:sz w:val="24"/>
          <w:szCs w:val="24"/>
          <w:u w:val="single"/>
        </w:rPr>
        <w:t>Adjourn</w:t>
      </w:r>
    </w:p>
    <w:p w14:paraId="7AB44BCA" w14:textId="77777777" w:rsidR="007A5342" w:rsidRDefault="007A5342" w:rsidP="007A5342">
      <w:pPr>
        <w:rPr>
          <w:sz w:val="24"/>
          <w:szCs w:val="24"/>
        </w:rPr>
      </w:pPr>
      <w:r w:rsidRPr="00DE4F61">
        <w:rPr>
          <w:sz w:val="24"/>
          <w:szCs w:val="24"/>
        </w:rPr>
        <w:t>There being no further business, the Pension Fund Tr</w:t>
      </w:r>
      <w:r w:rsidR="00DB7CBB">
        <w:rPr>
          <w:sz w:val="24"/>
          <w:szCs w:val="24"/>
        </w:rPr>
        <w:t>u</w:t>
      </w:r>
      <w:r w:rsidR="00A508AA">
        <w:rPr>
          <w:sz w:val="24"/>
          <w:szCs w:val="24"/>
        </w:rPr>
        <w:t xml:space="preserve">stees meeting adjourned at 5:50 </w:t>
      </w:r>
      <w:r w:rsidRPr="00DE4F61">
        <w:rPr>
          <w:sz w:val="24"/>
          <w:szCs w:val="24"/>
        </w:rPr>
        <w:t>p.m.</w:t>
      </w:r>
    </w:p>
    <w:p w14:paraId="71CC7526" w14:textId="77777777" w:rsidR="00733593" w:rsidRDefault="00733593" w:rsidP="007A5342">
      <w:pPr>
        <w:rPr>
          <w:sz w:val="24"/>
          <w:szCs w:val="24"/>
        </w:rPr>
      </w:pPr>
    </w:p>
    <w:p w14:paraId="4BB71AE1" w14:textId="77777777" w:rsidR="00733593" w:rsidRPr="00F64B0E" w:rsidRDefault="00733593" w:rsidP="007A5342">
      <w:pPr>
        <w:rPr>
          <w:b/>
          <w:sz w:val="20"/>
          <w:szCs w:val="20"/>
        </w:rPr>
      </w:pPr>
      <w:r w:rsidRPr="00F64B0E">
        <w:rPr>
          <w:b/>
          <w:sz w:val="20"/>
          <w:szCs w:val="20"/>
        </w:rPr>
        <w:t xml:space="preserve">Approved by the Trustees on </w:t>
      </w:r>
      <w:r w:rsidR="00A508AA" w:rsidRPr="00F64B0E">
        <w:rPr>
          <w:b/>
          <w:sz w:val="20"/>
          <w:szCs w:val="20"/>
        </w:rPr>
        <w:t>______, 2020</w:t>
      </w:r>
      <w:r w:rsidR="00A508AA" w:rsidRPr="00F64B0E">
        <w:rPr>
          <w:b/>
          <w:sz w:val="20"/>
          <w:szCs w:val="20"/>
          <w:u w:val="single"/>
        </w:rPr>
        <w:t xml:space="preserve"> </w:t>
      </w:r>
    </w:p>
    <w:sectPr w:rsidR="00733593" w:rsidRPr="00F64B0E" w:rsidSect="00DB7C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33069" w14:textId="77777777" w:rsidR="007727BB" w:rsidRDefault="007727BB" w:rsidP="0044302B">
      <w:r>
        <w:separator/>
      </w:r>
    </w:p>
  </w:endnote>
  <w:endnote w:type="continuationSeparator" w:id="0">
    <w:p w14:paraId="21F279C4" w14:textId="77777777" w:rsidR="007727BB" w:rsidRDefault="007727BB" w:rsidP="0044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2CD46" w14:textId="77777777" w:rsidR="0044302B" w:rsidRDefault="00443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B915F" w14:textId="77777777" w:rsidR="0044302B" w:rsidRDefault="004430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F6204" w14:textId="77777777" w:rsidR="0044302B" w:rsidRDefault="0044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7E9B4" w14:textId="77777777" w:rsidR="007727BB" w:rsidRDefault="007727BB" w:rsidP="0044302B">
      <w:r>
        <w:separator/>
      </w:r>
    </w:p>
  </w:footnote>
  <w:footnote w:type="continuationSeparator" w:id="0">
    <w:p w14:paraId="4EF3B884" w14:textId="77777777" w:rsidR="007727BB" w:rsidRDefault="007727BB" w:rsidP="0044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C5D93" w14:textId="77777777" w:rsidR="0044302B" w:rsidRDefault="00443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9E21" w14:textId="77777777" w:rsidR="0044302B" w:rsidRDefault="004430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11081" w14:textId="77777777" w:rsidR="0044302B" w:rsidRDefault="00443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76F8C"/>
    <w:multiLevelType w:val="hybridMultilevel"/>
    <w:tmpl w:val="B88A2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32E84"/>
    <w:multiLevelType w:val="hybridMultilevel"/>
    <w:tmpl w:val="4AD41B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BE"/>
    <w:rsid w:val="00005BD5"/>
    <w:rsid w:val="000118B4"/>
    <w:rsid w:val="00016014"/>
    <w:rsid w:val="000963DB"/>
    <w:rsid w:val="000B6212"/>
    <w:rsid w:val="00114512"/>
    <w:rsid w:val="001557FB"/>
    <w:rsid w:val="00185DEB"/>
    <w:rsid w:val="001A457B"/>
    <w:rsid w:val="001D1E2C"/>
    <w:rsid w:val="001E099D"/>
    <w:rsid w:val="001F41F0"/>
    <w:rsid w:val="002060DC"/>
    <w:rsid w:val="002077CC"/>
    <w:rsid w:val="002838A6"/>
    <w:rsid w:val="002E3A86"/>
    <w:rsid w:val="002F4C6F"/>
    <w:rsid w:val="00332C80"/>
    <w:rsid w:val="00360280"/>
    <w:rsid w:val="00363CE3"/>
    <w:rsid w:val="003A2DB8"/>
    <w:rsid w:val="003D0A1B"/>
    <w:rsid w:val="003D24CE"/>
    <w:rsid w:val="003E26D5"/>
    <w:rsid w:val="00434E9F"/>
    <w:rsid w:val="0044302B"/>
    <w:rsid w:val="00444FFD"/>
    <w:rsid w:val="0053615E"/>
    <w:rsid w:val="005E25B2"/>
    <w:rsid w:val="005E6FB0"/>
    <w:rsid w:val="00610BBE"/>
    <w:rsid w:val="00630CDB"/>
    <w:rsid w:val="0064614C"/>
    <w:rsid w:val="006E2CE9"/>
    <w:rsid w:val="006F070A"/>
    <w:rsid w:val="0070245A"/>
    <w:rsid w:val="00707D79"/>
    <w:rsid w:val="00715172"/>
    <w:rsid w:val="0071581B"/>
    <w:rsid w:val="007249AD"/>
    <w:rsid w:val="00733593"/>
    <w:rsid w:val="00751692"/>
    <w:rsid w:val="007648B7"/>
    <w:rsid w:val="007727BB"/>
    <w:rsid w:val="007775DF"/>
    <w:rsid w:val="007A5342"/>
    <w:rsid w:val="007C65ED"/>
    <w:rsid w:val="007D06FA"/>
    <w:rsid w:val="007D28E1"/>
    <w:rsid w:val="00883604"/>
    <w:rsid w:val="008855BA"/>
    <w:rsid w:val="008B2591"/>
    <w:rsid w:val="008C3824"/>
    <w:rsid w:val="008D6592"/>
    <w:rsid w:val="00904C92"/>
    <w:rsid w:val="009360F2"/>
    <w:rsid w:val="00994F12"/>
    <w:rsid w:val="009F37F2"/>
    <w:rsid w:val="00A04A10"/>
    <w:rsid w:val="00A508AA"/>
    <w:rsid w:val="00AE5EB1"/>
    <w:rsid w:val="00B92E9D"/>
    <w:rsid w:val="00BA772D"/>
    <w:rsid w:val="00BB39BA"/>
    <w:rsid w:val="00BC74F4"/>
    <w:rsid w:val="00BF5212"/>
    <w:rsid w:val="00C51C5E"/>
    <w:rsid w:val="00C56199"/>
    <w:rsid w:val="00D0400D"/>
    <w:rsid w:val="00D062E0"/>
    <w:rsid w:val="00D16357"/>
    <w:rsid w:val="00D268F1"/>
    <w:rsid w:val="00D30419"/>
    <w:rsid w:val="00D52C35"/>
    <w:rsid w:val="00D719DE"/>
    <w:rsid w:val="00DA6CCF"/>
    <w:rsid w:val="00DB7CBB"/>
    <w:rsid w:val="00DD3BB0"/>
    <w:rsid w:val="00E30850"/>
    <w:rsid w:val="00E8354D"/>
    <w:rsid w:val="00EE40AB"/>
    <w:rsid w:val="00EF22E3"/>
    <w:rsid w:val="00F032BD"/>
    <w:rsid w:val="00F10E62"/>
    <w:rsid w:val="00F6355E"/>
    <w:rsid w:val="00F6372A"/>
    <w:rsid w:val="00F64B0E"/>
    <w:rsid w:val="00F6736C"/>
    <w:rsid w:val="00F67BDD"/>
    <w:rsid w:val="00FC4398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A3CEC"/>
  <w15:chartTrackingRefBased/>
  <w15:docId w15:val="{9110809C-B970-4604-BEB6-9469DF42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BB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B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B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0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3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02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B7CBB"/>
    <w:rPr>
      <w:color w:val="0000FF"/>
      <w:u w:val="single"/>
    </w:rPr>
  </w:style>
  <w:style w:type="paragraph" w:customStyle="1" w:styleId="Default">
    <w:name w:val="Default"/>
    <w:rsid w:val="00A04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B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lbwlevents.webex.com%2Flbwlevents%2Fonstage%2Fg.php%3FMTID%3Defac46ef50bf8a3970e0de61fec6c4195&amp;data=04%7C01%7CMaria.Koutsoukos%40LBWL.COM%7C2b1baa40bc234c49b29008d884cdcaf7%7C8ba9e4d672d34e24be0f8936881f9f9f%7C0%7C0%7C637405366686789356%7CUnknown%7CTWFpbGZsb3d8eyJWIjoiMC4wLjAwMDAiLCJQIjoiV2luMzIiLCJBTiI6Ik1haWwiLCJXVCI6Mn0%3D%7C1000&amp;sdata=bT0wP%2FOoDgXLBIpiSf2zwhxeB8TnEPkXUgt7GEZSqPg%3D&amp;reserved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6346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Koutsoukos</dc:creator>
  <cp:keywords/>
  <dc:description/>
  <cp:lastModifiedBy>MDenise Griffin</cp:lastModifiedBy>
  <cp:revision>2</cp:revision>
  <cp:lastPrinted>2020-05-29T15:19:00Z</cp:lastPrinted>
  <dcterms:created xsi:type="dcterms:W3CDTF">2020-11-20T21:22:00Z</dcterms:created>
  <dcterms:modified xsi:type="dcterms:W3CDTF">2020-11-20T21:22:00Z</dcterms:modified>
</cp:coreProperties>
</file>